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69" w:rsidRDefault="008F0669" w:rsidP="008F0669">
      <w:pPr>
        <w:ind w:left="6237" w:right="-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4.pielikums </w:t>
      </w:r>
    </w:p>
    <w:p w:rsidR="008F0669" w:rsidRDefault="008F0669" w:rsidP="008F0669">
      <w:pPr>
        <w:ind w:left="6237" w:right="-1"/>
        <w:jc w:val="right"/>
        <w:rPr>
          <w:b/>
          <w:sz w:val="20"/>
          <w:szCs w:val="20"/>
        </w:rPr>
      </w:pPr>
    </w:p>
    <w:p w:rsidR="008F0669" w:rsidRDefault="008F0669" w:rsidP="008F0669">
      <w:pPr>
        <w:pStyle w:val="Title"/>
        <w:ind w:left="6237" w:right="29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iepirkuma identifikācijas</w:t>
      </w:r>
    </w:p>
    <w:p w:rsidR="008F0669" w:rsidRDefault="008F0669" w:rsidP="008F0669">
      <w:pPr>
        <w:pStyle w:val="Title"/>
        <w:ind w:left="5103" w:right="29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Nr. LBS 2015/4 noteikumiem</w:t>
      </w:r>
    </w:p>
    <w:p w:rsidR="005F5D7F" w:rsidRDefault="005F5D7F" w:rsidP="005F5D7F">
      <w:pPr>
        <w:tabs>
          <w:tab w:val="left" w:pos="1809"/>
        </w:tabs>
        <w:jc w:val="center"/>
      </w:pPr>
    </w:p>
    <w:p w:rsidR="008F0669" w:rsidRDefault="008F0669" w:rsidP="005F5D7F">
      <w:pPr>
        <w:tabs>
          <w:tab w:val="left" w:pos="1809"/>
        </w:tabs>
        <w:jc w:val="center"/>
      </w:pPr>
    </w:p>
    <w:p w:rsidR="00B327B2" w:rsidRDefault="00B327B2" w:rsidP="00B327B2">
      <w:pPr>
        <w:pStyle w:val="Subtitle"/>
        <w:rPr>
          <w:b/>
          <w:szCs w:val="24"/>
        </w:rPr>
      </w:pPr>
      <w:r>
        <w:rPr>
          <w:b/>
          <w:szCs w:val="24"/>
        </w:rPr>
        <w:t>Finanšu piedāvājums</w:t>
      </w:r>
      <w:r>
        <w:rPr>
          <w:rStyle w:val="FootnoteCharacters"/>
          <w:b/>
          <w:szCs w:val="24"/>
        </w:rPr>
        <w:footnoteReference w:id="1"/>
      </w:r>
      <w:r>
        <w:rPr>
          <w:b/>
          <w:szCs w:val="24"/>
        </w:rPr>
        <w:t xml:space="preserve"> </w:t>
      </w:r>
    </w:p>
    <w:p w:rsidR="00B327B2" w:rsidRDefault="00B327B2" w:rsidP="00B327B2">
      <w:pPr>
        <w:jc w:val="center"/>
        <w:rPr>
          <w:b/>
        </w:rPr>
      </w:pPr>
      <w:r>
        <w:rPr>
          <w:b/>
        </w:rPr>
        <w:t>„</w:t>
      </w:r>
      <w:r w:rsidRPr="005F5D7F">
        <w:rPr>
          <w:b/>
        </w:rPr>
        <w:t>Skatuves, gaismas un skaņas tehnikas noma Eurobasket2015 vajadzībām</w:t>
      </w:r>
      <w:r>
        <w:rPr>
          <w:b/>
        </w:rPr>
        <w:t>”</w:t>
      </w:r>
    </w:p>
    <w:p w:rsidR="00B327B2" w:rsidRDefault="00B327B2" w:rsidP="00B327B2">
      <w:pPr>
        <w:jc w:val="center"/>
        <w:rPr>
          <w:b/>
          <w:shd w:val="clear" w:color="auto" w:fill="FFFF00"/>
        </w:rPr>
      </w:pPr>
      <w:r>
        <w:rPr>
          <w:b/>
        </w:rPr>
        <w:t>(identifikācijas Nr. LBS 2015/4)</w:t>
      </w:r>
    </w:p>
    <w:p w:rsidR="00B327B2" w:rsidRDefault="00B327B2" w:rsidP="00B327B2">
      <w:pPr>
        <w:pStyle w:val="ListParagraph"/>
        <w:ind w:left="2750"/>
        <w:jc w:val="right"/>
      </w:pPr>
    </w:p>
    <w:p w:rsidR="00B327B2" w:rsidRDefault="00B327B2" w:rsidP="00B327B2">
      <w:pPr>
        <w:jc w:val="center"/>
        <w:rPr>
          <w:b/>
        </w:rPr>
      </w:pPr>
      <w:r>
        <w:rPr>
          <w:b/>
        </w:rPr>
        <w:t>Finanšu piedāvājums</w:t>
      </w:r>
    </w:p>
    <w:p w:rsidR="00B327B2" w:rsidRDefault="00B327B2" w:rsidP="00B327B2">
      <w:pPr>
        <w:pBdr>
          <w:bottom w:val="single" w:sz="12" w:space="1" w:color="auto"/>
        </w:pBdr>
      </w:pPr>
    </w:p>
    <w:p w:rsidR="00B327B2" w:rsidRDefault="00B327B2" w:rsidP="00B327B2">
      <w:pPr>
        <w:jc w:val="center"/>
      </w:pPr>
      <w:r>
        <w:t>(pretendents)</w:t>
      </w:r>
    </w:p>
    <w:p w:rsidR="00B327B2" w:rsidRDefault="00B327B2" w:rsidP="00B327B2">
      <w:pPr>
        <w:jc w:val="center"/>
        <w:rPr>
          <w:sz w:val="22"/>
          <w:szCs w:val="22"/>
        </w:rPr>
      </w:pPr>
    </w:p>
    <w:p w:rsidR="00B327B2" w:rsidRDefault="00B327B2" w:rsidP="00B327B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piedāvā izpildīt pasūtījumu, kas saistīts ar iepirkumu „</w:t>
      </w:r>
      <w:r w:rsidRPr="00B327B2">
        <w:rPr>
          <w:sz w:val="22"/>
          <w:szCs w:val="22"/>
        </w:rPr>
        <w:t>Skatuves, gaismas un skaņas tehnikas noma Eurobasket2015 vajadzībām</w:t>
      </w:r>
      <w:r>
        <w:rPr>
          <w:sz w:val="22"/>
          <w:szCs w:val="22"/>
        </w:rPr>
        <w:t>” un piedāvājam veikt pakalpojumu saskaņa ar iepirkuma noteikumiem par kopējo summu:</w:t>
      </w:r>
    </w:p>
    <w:p w:rsidR="00B327B2" w:rsidRDefault="00B327B2" w:rsidP="00B327B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099"/>
      </w:tblGrid>
      <w:tr w:rsidR="00B327B2" w:rsidTr="00AB4B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327B2" w:rsidRDefault="00B327B2" w:rsidP="00AB4B6E">
            <w:pPr>
              <w:spacing w:before="120"/>
              <w:jc w:val="center"/>
            </w:pPr>
            <w:r>
              <w:rPr>
                <w:b/>
              </w:rPr>
              <w:t>Piedāvājuma kopējā cena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27B2" w:rsidRDefault="00B327B2" w:rsidP="00AB4B6E">
            <w:pPr>
              <w:spacing w:before="120"/>
              <w:jc w:val="center"/>
              <w:rPr>
                <w:b/>
              </w:rPr>
            </w:pPr>
          </w:p>
        </w:tc>
      </w:tr>
      <w:tr w:rsidR="00B327B2" w:rsidTr="00AB4B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B2" w:rsidRPr="00533124" w:rsidRDefault="00B327B2" w:rsidP="00AB4B6E">
            <w:pPr>
              <w:spacing w:before="120"/>
              <w:jc w:val="center"/>
              <w:rPr>
                <w:b/>
              </w:rPr>
            </w:pPr>
            <w:r w:rsidRPr="00533124">
              <w:rPr>
                <w:b/>
              </w:rPr>
              <w:t>EUR (</w:t>
            </w:r>
            <w:r w:rsidRPr="00533124">
              <w:rPr>
                <w:b/>
                <w:i/>
                <w:iCs/>
              </w:rPr>
              <w:t>bez PVN)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B2" w:rsidRDefault="00B327B2" w:rsidP="00AB4B6E">
            <w:pPr>
              <w:spacing w:before="120"/>
              <w:jc w:val="center"/>
            </w:pPr>
          </w:p>
        </w:tc>
      </w:tr>
      <w:tr w:rsidR="00B327B2" w:rsidTr="00AB4B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B2" w:rsidRDefault="00B327B2" w:rsidP="00AB4B6E">
            <w:pPr>
              <w:spacing w:before="120"/>
              <w:jc w:val="center"/>
            </w:pPr>
            <w:r>
              <w:t xml:space="preserve">PVN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B2" w:rsidRDefault="00B327B2" w:rsidP="00AB4B6E">
            <w:pPr>
              <w:spacing w:before="120"/>
              <w:jc w:val="center"/>
            </w:pPr>
          </w:p>
        </w:tc>
      </w:tr>
      <w:tr w:rsidR="00B327B2" w:rsidTr="00AB4B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B2" w:rsidRDefault="00B327B2" w:rsidP="00AB4B6E">
            <w:pPr>
              <w:spacing w:before="120"/>
              <w:jc w:val="center"/>
            </w:pPr>
            <w:r>
              <w:t>EUR (</w:t>
            </w:r>
            <w:r>
              <w:rPr>
                <w:b/>
                <w:i/>
              </w:rPr>
              <w:t>ar</w:t>
            </w:r>
            <w:r>
              <w:rPr>
                <w:i/>
              </w:rPr>
              <w:t xml:space="preserve"> PVN)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B2" w:rsidRDefault="00B327B2" w:rsidP="00AB4B6E">
            <w:pPr>
              <w:spacing w:before="120"/>
              <w:jc w:val="center"/>
            </w:pPr>
          </w:p>
        </w:tc>
      </w:tr>
    </w:tbl>
    <w:p w:rsidR="00B327B2" w:rsidRDefault="00B327B2" w:rsidP="00B327B2"/>
    <w:p w:rsidR="00B327B2" w:rsidRDefault="00B327B2" w:rsidP="00B327B2">
      <w:r>
        <w:t>Piedāvājuma kopējās cenas atšifrējums:</w:t>
      </w:r>
    </w:p>
    <w:p w:rsidR="00F71BAC" w:rsidRDefault="00F71BAC" w:rsidP="00B327B2">
      <w:pPr>
        <w:tabs>
          <w:tab w:val="left" w:pos="1809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115"/>
        <w:gridCol w:w="1843"/>
        <w:gridCol w:w="1044"/>
        <w:gridCol w:w="1363"/>
        <w:gridCol w:w="933"/>
        <w:gridCol w:w="1270"/>
      </w:tblGrid>
      <w:tr w:rsidR="0058093B" w:rsidRPr="00F71BAC" w:rsidTr="0058093B">
        <w:tc>
          <w:tcPr>
            <w:tcW w:w="828" w:type="dxa"/>
            <w:shd w:val="clear" w:color="auto" w:fill="E7E6E6" w:themeFill="background2"/>
            <w:vAlign w:val="center"/>
          </w:tcPr>
          <w:p w:rsidR="0058093B" w:rsidRPr="00F71BAC" w:rsidRDefault="0058093B" w:rsidP="00F71BAC">
            <w:pPr>
              <w:tabs>
                <w:tab w:val="left" w:pos="1809"/>
              </w:tabs>
              <w:jc w:val="center"/>
              <w:rPr>
                <w:b/>
              </w:rPr>
            </w:pPr>
            <w:r w:rsidRPr="00F71BAC">
              <w:rPr>
                <w:b/>
              </w:rPr>
              <w:t>Nr.</w:t>
            </w:r>
          </w:p>
        </w:tc>
        <w:tc>
          <w:tcPr>
            <w:tcW w:w="2115" w:type="dxa"/>
            <w:shd w:val="clear" w:color="auto" w:fill="E7E6E6" w:themeFill="background2"/>
            <w:vAlign w:val="center"/>
          </w:tcPr>
          <w:p w:rsidR="0058093B" w:rsidRPr="00F71BAC" w:rsidRDefault="0058093B" w:rsidP="00F71BAC">
            <w:pPr>
              <w:tabs>
                <w:tab w:val="left" w:pos="1809"/>
              </w:tabs>
              <w:jc w:val="center"/>
              <w:rPr>
                <w:b/>
              </w:rPr>
            </w:pPr>
            <w:r w:rsidRPr="00F71BAC">
              <w:rPr>
                <w:b/>
              </w:rPr>
              <w:t>Iekārtas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58093B" w:rsidRPr="00F71BAC" w:rsidRDefault="0058093B" w:rsidP="00F71BAC">
            <w:pPr>
              <w:tabs>
                <w:tab w:val="left" w:pos="1809"/>
              </w:tabs>
              <w:jc w:val="center"/>
              <w:rPr>
                <w:b/>
              </w:rPr>
            </w:pPr>
            <w:r w:rsidRPr="00F71BAC">
              <w:rPr>
                <w:b/>
              </w:rPr>
              <w:t>Iekārtas izmantošanas daudzums</w:t>
            </w:r>
          </w:p>
        </w:tc>
        <w:tc>
          <w:tcPr>
            <w:tcW w:w="1044" w:type="dxa"/>
            <w:shd w:val="clear" w:color="auto" w:fill="E7E6E6" w:themeFill="background2"/>
            <w:vAlign w:val="center"/>
          </w:tcPr>
          <w:p w:rsidR="0058093B" w:rsidRPr="00F71BAC" w:rsidRDefault="0058093B" w:rsidP="00F71BAC">
            <w:pPr>
              <w:tabs>
                <w:tab w:val="left" w:pos="1809"/>
              </w:tabs>
              <w:jc w:val="center"/>
              <w:rPr>
                <w:b/>
              </w:rPr>
            </w:pPr>
            <w:r w:rsidRPr="00F71BAC">
              <w:rPr>
                <w:b/>
              </w:rPr>
              <w:t>Nomas maksa 1 dienai</w:t>
            </w:r>
          </w:p>
          <w:p w:rsidR="0058093B" w:rsidRPr="00F71BAC" w:rsidRDefault="0058093B" w:rsidP="00F71BAC">
            <w:pPr>
              <w:tabs>
                <w:tab w:val="left" w:pos="1809"/>
              </w:tabs>
              <w:jc w:val="center"/>
              <w:rPr>
                <w:b/>
              </w:rPr>
            </w:pPr>
            <w:r w:rsidRPr="00F71BAC">
              <w:rPr>
                <w:b/>
              </w:rPr>
              <w:t>EUR (bez PVN)</w:t>
            </w:r>
          </w:p>
        </w:tc>
        <w:tc>
          <w:tcPr>
            <w:tcW w:w="1363" w:type="dxa"/>
            <w:shd w:val="clear" w:color="auto" w:fill="E7E6E6" w:themeFill="background2"/>
            <w:vAlign w:val="center"/>
          </w:tcPr>
          <w:p w:rsidR="0058093B" w:rsidRPr="00F71BAC" w:rsidRDefault="0058093B" w:rsidP="00F71BAC">
            <w:pPr>
              <w:tabs>
                <w:tab w:val="left" w:pos="1809"/>
              </w:tabs>
              <w:jc w:val="center"/>
              <w:rPr>
                <w:b/>
              </w:rPr>
            </w:pPr>
            <w:r w:rsidRPr="00F71BAC">
              <w:rPr>
                <w:b/>
              </w:rPr>
              <w:t>Līgumcena EUR (bez PVN)</w:t>
            </w:r>
          </w:p>
        </w:tc>
        <w:tc>
          <w:tcPr>
            <w:tcW w:w="933" w:type="dxa"/>
            <w:shd w:val="clear" w:color="auto" w:fill="E7E6E6" w:themeFill="background2"/>
            <w:vAlign w:val="center"/>
          </w:tcPr>
          <w:p w:rsidR="0058093B" w:rsidRPr="00F71BAC" w:rsidRDefault="0058093B" w:rsidP="00F71BAC">
            <w:pPr>
              <w:tabs>
                <w:tab w:val="left" w:pos="1809"/>
              </w:tabs>
              <w:jc w:val="center"/>
              <w:rPr>
                <w:b/>
              </w:rPr>
            </w:pPr>
            <w:r w:rsidRPr="00F71BAC">
              <w:rPr>
                <w:b/>
              </w:rPr>
              <w:t>PVN</w:t>
            </w:r>
          </w:p>
          <w:p w:rsidR="0058093B" w:rsidRPr="00F71BAC" w:rsidRDefault="0058093B" w:rsidP="00F71BAC">
            <w:pPr>
              <w:tabs>
                <w:tab w:val="left" w:pos="1809"/>
              </w:tabs>
              <w:jc w:val="center"/>
              <w:rPr>
                <w:b/>
              </w:rPr>
            </w:pPr>
            <w:r w:rsidRPr="00F71BAC">
              <w:rPr>
                <w:b/>
              </w:rPr>
              <w:t>EUR</w:t>
            </w:r>
          </w:p>
        </w:tc>
        <w:tc>
          <w:tcPr>
            <w:tcW w:w="1270" w:type="dxa"/>
            <w:shd w:val="clear" w:color="auto" w:fill="E7E6E6" w:themeFill="background2"/>
            <w:vAlign w:val="center"/>
          </w:tcPr>
          <w:p w:rsidR="0058093B" w:rsidRPr="00F71BAC" w:rsidRDefault="0058093B" w:rsidP="00F71BAC">
            <w:pPr>
              <w:tabs>
                <w:tab w:val="left" w:pos="1809"/>
              </w:tabs>
              <w:jc w:val="center"/>
              <w:rPr>
                <w:b/>
              </w:rPr>
            </w:pPr>
            <w:r w:rsidRPr="00F71BAC">
              <w:rPr>
                <w:b/>
              </w:rPr>
              <w:t>Kopējā līgumcena</w:t>
            </w:r>
          </w:p>
          <w:p w:rsidR="0058093B" w:rsidRPr="00F71BAC" w:rsidRDefault="0058093B" w:rsidP="00F71BAC">
            <w:pPr>
              <w:tabs>
                <w:tab w:val="left" w:pos="1809"/>
              </w:tabs>
              <w:jc w:val="center"/>
              <w:rPr>
                <w:b/>
              </w:rPr>
            </w:pPr>
            <w:r w:rsidRPr="00F71BAC">
              <w:rPr>
                <w:b/>
              </w:rPr>
              <w:t>EUR (ar PVN)</w:t>
            </w:r>
          </w:p>
        </w:tc>
      </w:tr>
      <w:tr w:rsidR="0058093B" w:rsidTr="0058093B">
        <w:tc>
          <w:tcPr>
            <w:tcW w:w="828" w:type="dxa"/>
            <w:vAlign w:val="center"/>
          </w:tcPr>
          <w:p w:rsidR="0058093B" w:rsidRDefault="0058093B" w:rsidP="00F71BAC">
            <w:pPr>
              <w:tabs>
                <w:tab w:val="left" w:pos="1809"/>
              </w:tabs>
              <w:jc w:val="center"/>
            </w:pPr>
            <w:r>
              <w:t>1</w:t>
            </w:r>
          </w:p>
        </w:tc>
        <w:tc>
          <w:tcPr>
            <w:tcW w:w="2115" w:type="dxa"/>
            <w:vAlign w:val="center"/>
          </w:tcPr>
          <w:p w:rsidR="0058093B" w:rsidRDefault="0058093B" w:rsidP="00F71BAC">
            <w:pPr>
              <w:tabs>
                <w:tab w:val="left" w:pos="1809"/>
              </w:tabs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58093B" w:rsidRDefault="0058093B" w:rsidP="00F71BAC">
            <w:pPr>
              <w:tabs>
                <w:tab w:val="left" w:pos="1809"/>
              </w:tabs>
              <w:jc w:val="center"/>
            </w:pPr>
            <w:r>
              <w:t>3</w:t>
            </w:r>
          </w:p>
        </w:tc>
        <w:tc>
          <w:tcPr>
            <w:tcW w:w="1044" w:type="dxa"/>
            <w:vAlign w:val="center"/>
          </w:tcPr>
          <w:p w:rsidR="0058093B" w:rsidRDefault="0058093B" w:rsidP="00F71BAC">
            <w:pPr>
              <w:tabs>
                <w:tab w:val="left" w:pos="1809"/>
              </w:tabs>
              <w:jc w:val="center"/>
            </w:pPr>
            <w:r>
              <w:t>4</w:t>
            </w:r>
          </w:p>
        </w:tc>
        <w:tc>
          <w:tcPr>
            <w:tcW w:w="1363" w:type="dxa"/>
            <w:vAlign w:val="center"/>
          </w:tcPr>
          <w:p w:rsidR="0058093B" w:rsidRDefault="0058093B" w:rsidP="0058093B">
            <w:pPr>
              <w:tabs>
                <w:tab w:val="left" w:pos="1809"/>
              </w:tabs>
              <w:jc w:val="center"/>
            </w:pPr>
            <w:r>
              <w:t>5(3*4)</w:t>
            </w:r>
          </w:p>
        </w:tc>
        <w:tc>
          <w:tcPr>
            <w:tcW w:w="933" w:type="dxa"/>
            <w:vAlign w:val="center"/>
          </w:tcPr>
          <w:p w:rsidR="0058093B" w:rsidRDefault="0058093B" w:rsidP="00F71BAC">
            <w:pPr>
              <w:tabs>
                <w:tab w:val="left" w:pos="1809"/>
              </w:tabs>
              <w:jc w:val="center"/>
            </w:pPr>
            <w:r>
              <w:t>6</w:t>
            </w:r>
          </w:p>
        </w:tc>
        <w:tc>
          <w:tcPr>
            <w:tcW w:w="1270" w:type="dxa"/>
            <w:vAlign w:val="center"/>
          </w:tcPr>
          <w:p w:rsidR="0058093B" w:rsidRDefault="0058093B" w:rsidP="0058093B">
            <w:pPr>
              <w:tabs>
                <w:tab w:val="left" w:pos="1809"/>
              </w:tabs>
              <w:jc w:val="center"/>
            </w:pPr>
            <w:r>
              <w:t>7(5+6)</w:t>
            </w:r>
          </w:p>
        </w:tc>
      </w:tr>
      <w:tr w:rsidR="0058093B" w:rsidTr="00AB4B6E">
        <w:tc>
          <w:tcPr>
            <w:tcW w:w="9396" w:type="dxa"/>
            <w:gridSpan w:val="7"/>
          </w:tcPr>
          <w:p w:rsidR="0058093B" w:rsidRPr="0058093B" w:rsidRDefault="0058093B" w:rsidP="0058093B">
            <w:pPr>
              <w:tabs>
                <w:tab w:val="left" w:pos="1809"/>
              </w:tabs>
              <w:rPr>
                <w:b/>
                <w:sz w:val="22"/>
                <w:szCs w:val="22"/>
              </w:rPr>
            </w:pPr>
            <w:r w:rsidRPr="0058093B">
              <w:rPr>
                <w:b/>
                <w:sz w:val="22"/>
                <w:szCs w:val="22"/>
              </w:rPr>
              <w:t>Skaņas aparatūra un aprīkojums</w:t>
            </w:r>
          </w:p>
        </w:tc>
      </w:tr>
      <w:tr w:rsidR="0058093B" w:rsidTr="0058093B">
        <w:tc>
          <w:tcPr>
            <w:tcW w:w="828" w:type="dxa"/>
          </w:tcPr>
          <w:p w:rsidR="0058093B" w:rsidRDefault="0058093B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58093B" w:rsidRPr="00F71BAC" w:rsidRDefault="0058093B" w:rsidP="00AB4B6E">
            <w:pPr>
              <w:spacing w:after="120"/>
              <w:rPr>
                <w:sz w:val="22"/>
                <w:szCs w:val="22"/>
              </w:rPr>
            </w:pPr>
            <w:r w:rsidRPr="00F71BAC">
              <w:rPr>
                <w:sz w:val="22"/>
                <w:szCs w:val="22"/>
              </w:rPr>
              <w:t>PA sistēma</w:t>
            </w:r>
          </w:p>
        </w:tc>
        <w:tc>
          <w:tcPr>
            <w:tcW w:w="1843" w:type="dxa"/>
          </w:tcPr>
          <w:p w:rsidR="0058093B" w:rsidRPr="00412318" w:rsidRDefault="0058093B" w:rsidP="00AB4B6E">
            <w:pPr>
              <w:spacing w:after="120"/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 kompl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58093B" w:rsidRDefault="0058093B" w:rsidP="00B327B2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58093B" w:rsidRDefault="0058093B" w:rsidP="00B327B2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58093B" w:rsidRDefault="0058093B" w:rsidP="00B327B2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58093B" w:rsidRDefault="0058093B" w:rsidP="00B327B2">
            <w:pPr>
              <w:tabs>
                <w:tab w:val="left" w:pos="1809"/>
              </w:tabs>
            </w:pPr>
          </w:p>
        </w:tc>
      </w:tr>
      <w:tr w:rsidR="0058093B" w:rsidTr="0058093B">
        <w:tc>
          <w:tcPr>
            <w:tcW w:w="828" w:type="dxa"/>
          </w:tcPr>
          <w:p w:rsidR="0058093B" w:rsidRDefault="0058093B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58093B" w:rsidRPr="00F71BAC" w:rsidRDefault="0058093B" w:rsidP="00AB4B6E">
            <w:pPr>
              <w:spacing w:after="120"/>
              <w:rPr>
                <w:sz w:val="22"/>
                <w:szCs w:val="22"/>
              </w:rPr>
            </w:pPr>
            <w:r w:rsidRPr="00F71BAC">
              <w:rPr>
                <w:sz w:val="22"/>
                <w:szCs w:val="22"/>
              </w:rPr>
              <w:t>Skaņas pults</w:t>
            </w:r>
          </w:p>
        </w:tc>
        <w:tc>
          <w:tcPr>
            <w:tcW w:w="1843" w:type="dxa"/>
          </w:tcPr>
          <w:p w:rsidR="0058093B" w:rsidRPr="00412318" w:rsidRDefault="0058093B" w:rsidP="00851966">
            <w:pPr>
              <w:spacing w:after="120"/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58093B" w:rsidRDefault="0058093B" w:rsidP="00B327B2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58093B" w:rsidRDefault="0058093B" w:rsidP="00B327B2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58093B" w:rsidRDefault="0058093B" w:rsidP="00B327B2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58093B" w:rsidRDefault="0058093B" w:rsidP="00B327B2">
            <w:pPr>
              <w:tabs>
                <w:tab w:val="left" w:pos="1809"/>
              </w:tabs>
            </w:pPr>
          </w:p>
        </w:tc>
      </w:tr>
      <w:tr w:rsidR="0058093B" w:rsidTr="0058093B">
        <w:tc>
          <w:tcPr>
            <w:tcW w:w="828" w:type="dxa"/>
          </w:tcPr>
          <w:p w:rsidR="0058093B" w:rsidRDefault="0058093B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58093B" w:rsidRPr="00F71BAC" w:rsidRDefault="0058093B" w:rsidP="00AB4B6E">
            <w:pPr>
              <w:spacing w:after="120"/>
              <w:rPr>
                <w:sz w:val="22"/>
                <w:szCs w:val="22"/>
              </w:rPr>
            </w:pPr>
            <w:r w:rsidRPr="00F71BAC">
              <w:rPr>
                <w:sz w:val="22"/>
                <w:szCs w:val="22"/>
              </w:rPr>
              <w:t>Bezvadu mikrofoni</w:t>
            </w:r>
          </w:p>
        </w:tc>
        <w:tc>
          <w:tcPr>
            <w:tcW w:w="1843" w:type="dxa"/>
          </w:tcPr>
          <w:p w:rsidR="0058093B" w:rsidRPr="00412318" w:rsidRDefault="0058093B" w:rsidP="00851966">
            <w:pPr>
              <w:spacing w:after="120"/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</w:tcPr>
          <w:p w:rsidR="0058093B" w:rsidRDefault="0058093B" w:rsidP="00B327B2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58093B" w:rsidRDefault="0058093B" w:rsidP="00B327B2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58093B" w:rsidRDefault="0058093B" w:rsidP="00B327B2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58093B" w:rsidRDefault="0058093B" w:rsidP="00B327B2">
            <w:pPr>
              <w:tabs>
                <w:tab w:val="left" w:pos="1809"/>
              </w:tabs>
            </w:pPr>
          </w:p>
        </w:tc>
      </w:tr>
      <w:tr w:rsidR="0058093B" w:rsidTr="00AB4B6E">
        <w:tc>
          <w:tcPr>
            <w:tcW w:w="9396" w:type="dxa"/>
            <w:gridSpan w:val="7"/>
          </w:tcPr>
          <w:p w:rsidR="0058093B" w:rsidRDefault="0058093B" w:rsidP="00B327B2">
            <w:pPr>
              <w:tabs>
                <w:tab w:val="left" w:pos="1809"/>
              </w:tabs>
            </w:pPr>
            <w:r w:rsidRPr="00E32EE6">
              <w:rPr>
                <w:b/>
                <w:sz w:val="22"/>
                <w:szCs w:val="22"/>
              </w:rPr>
              <w:t>Gaismas</w:t>
            </w:r>
            <w:r>
              <w:rPr>
                <w:b/>
                <w:sz w:val="22"/>
                <w:szCs w:val="22"/>
              </w:rPr>
              <w:t xml:space="preserve"> aparatūra un aprīkojums</w:t>
            </w:r>
          </w:p>
        </w:tc>
      </w:tr>
      <w:tr w:rsidR="0058093B" w:rsidTr="0058093B">
        <w:tc>
          <w:tcPr>
            <w:tcW w:w="828" w:type="dxa"/>
          </w:tcPr>
          <w:p w:rsidR="0058093B" w:rsidRDefault="0058093B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58093B" w:rsidRPr="000F5F06" w:rsidRDefault="0058093B" w:rsidP="00AB4B6E">
            <w:pPr>
              <w:spacing w:after="120"/>
              <w:rPr>
                <w:sz w:val="22"/>
                <w:szCs w:val="22"/>
              </w:rPr>
            </w:pPr>
            <w:r w:rsidRPr="000F5F06">
              <w:rPr>
                <w:sz w:val="22"/>
                <w:szCs w:val="22"/>
              </w:rPr>
              <w:t>Gaismu vadības pultis</w:t>
            </w:r>
          </w:p>
        </w:tc>
        <w:tc>
          <w:tcPr>
            <w:tcW w:w="1843" w:type="dxa"/>
          </w:tcPr>
          <w:p w:rsidR="0058093B" w:rsidRPr="000F5F06" w:rsidRDefault="0058093B" w:rsidP="0058093B">
            <w:pPr>
              <w:tabs>
                <w:tab w:val="left" w:pos="1809"/>
              </w:tabs>
              <w:jc w:val="center"/>
              <w:rPr>
                <w:sz w:val="22"/>
                <w:szCs w:val="22"/>
              </w:rPr>
            </w:pPr>
            <w:r w:rsidRPr="000F5F06"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</w:tcPr>
          <w:p w:rsidR="0058093B" w:rsidRPr="000F5F06" w:rsidRDefault="0058093B" w:rsidP="00B327B2">
            <w:pPr>
              <w:tabs>
                <w:tab w:val="left" w:pos="1809"/>
              </w:tabs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58093B" w:rsidRPr="000F5F06" w:rsidRDefault="0058093B" w:rsidP="00B327B2">
            <w:pPr>
              <w:tabs>
                <w:tab w:val="left" w:pos="1809"/>
              </w:tabs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:rsidR="0058093B" w:rsidRDefault="0058093B" w:rsidP="00B327B2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58093B" w:rsidRDefault="0058093B" w:rsidP="00B327B2">
            <w:pPr>
              <w:tabs>
                <w:tab w:val="left" w:pos="1809"/>
              </w:tabs>
            </w:pPr>
          </w:p>
        </w:tc>
      </w:tr>
      <w:tr w:rsidR="0058093B" w:rsidTr="0058093B">
        <w:tc>
          <w:tcPr>
            <w:tcW w:w="828" w:type="dxa"/>
          </w:tcPr>
          <w:p w:rsidR="0058093B" w:rsidRDefault="0058093B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58093B" w:rsidRPr="000F5F06" w:rsidRDefault="0058093B" w:rsidP="00AB4B6E">
            <w:pPr>
              <w:spacing w:after="120"/>
              <w:rPr>
                <w:sz w:val="22"/>
                <w:szCs w:val="22"/>
              </w:rPr>
            </w:pPr>
            <w:r w:rsidRPr="000F5F06">
              <w:rPr>
                <w:sz w:val="22"/>
                <w:szCs w:val="22"/>
              </w:rPr>
              <w:t>PAR-64 prožektors ar 1kW lampu</w:t>
            </w:r>
          </w:p>
        </w:tc>
        <w:tc>
          <w:tcPr>
            <w:tcW w:w="1843" w:type="dxa"/>
          </w:tcPr>
          <w:p w:rsidR="0058093B" w:rsidRPr="000F5F06" w:rsidRDefault="0058093B" w:rsidP="00AB4B6E">
            <w:pPr>
              <w:spacing w:after="120"/>
              <w:jc w:val="center"/>
              <w:rPr>
                <w:sz w:val="22"/>
                <w:szCs w:val="22"/>
              </w:rPr>
            </w:pPr>
            <w:r w:rsidRPr="000F5F06">
              <w:rPr>
                <w:sz w:val="22"/>
                <w:szCs w:val="22"/>
              </w:rPr>
              <w:t>18</w:t>
            </w:r>
          </w:p>
        </w:tc>
        <w:tc>
          <w:tcPr>
            <w:tcW w:w="1044" w:type="dxa"/>
          </w:tcPr>
          <w:p w:rsidR="0058093B" w:rsidRPr="000F5F06" w:rsidRDefault="0058093B" w:rsidP="00B327B2">
            <w:pPr>
              <w:tabs>
                <w:tab w:val="left" w:pos="1809"/>
              </w:tabs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58093B" w:rsidRPr="000F5F06" w:rsidRDefault="0058093B" w:rsidP="00B327B2">
            <w:pPr>
              <w:tabs>
                <w:tab w:val="left" w:pos="1809"/>
              </w:tabs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:rsidR="0058093B" w:rsidRDefault="0058093B" w:rsidP="00B327B2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58093B" w:rsidRDefault="0058093B" w:rsidP="00B327B2">
            <w:pPr>
              <w:tabs>
                <w:tab w:val="left" w:pos="1809"/>
              </w:tabs>
            </w:pPr>
          </w:p>
        </w:tc>
      </w:tr>
      <w:tr w:rsidR="0058093B" w:rsidTr="0058093B">
        <w:tc>
          <w:tcPr>
            <w:tcW w:w="828" w:type="dxa"/>
          </w:tcPr>
          <w:p w:rsidR="0058093B" w:rsidRDefault="0058093B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58093B" w:rsidRPr="000F5F06" w:rsidRDefault="0058093B" w:rsidP="00AB4B6E">
            <w:pPr>
              <w:spacing w:after="120"/>
              <w:rPr>
                <w:sz w:val="22"/>
                <w:szCs w:val="22"/>
              </w:rPr>
            </w:pPr>
            <w:r w:rsidRPr="000F5F06">
              <w:rPr>
                <w:color w:val="000000"/>
                <w:sz w:val="22"/>
                <w:szCs w:val="22"/>
              </w:rPr>
              <w:t>Freneļ tipa prožektors ar min 600W lampu</w:t>
            </w:r>
          </w:p>
        </w:tc>
        <w:tc>
          <w:tcPr>
            <w:tcW w:w="1843" w:type="dxa"/>
          </w:tcPr>
          <w:p w:rsidR="0058093B" w:rsidRPr="000F5F06" w:rsidRDefault="0058093B" w:rsidP="00AB4B6E">
            <w:pPr>
              <w:spacing w:after="120"/>
              <w:jc w:val="center"/>
              <w:rPr>
                <w:sz w:val="22"/>
                <w:szCs w:val="22"/>
              </w:rPr>
            </w:pPr>
            <w:r w:rsidRPr="000F5F06"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</w:tcPr>
          <w:p w:rsidR="0058093B" w:rsidRPr="000F5F06" w:rsidRDefault="0058093B" w:rsidP="00B327B2">
            <w:pPr>
              <w:tabs>
                <w:tab w:val="left" w:pos="1809"/>
              </w:tabs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58093B" w:rsidRPr="000F5F06" w:rsidRDefault="0058093B" w:rsidP="00B327B2">
            <w:pPr>
              <w:tabs>
                <w:tab w:val="left" w:pos="1809"/>
              </w:tabs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:rsidR="0058093B" w:rsidRDefault="0058093B" w:rsidP="00B327B2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58093B" w:rsidRDefault="0058093B" w:rsidP="00B327B2">
            <w:pPr>
              <w:tabs>
                <w:tab w:val="left" w:pos="1809"/>
              </w:tabs>
            </w:pPr>
          </w:p>
        </w:tc>
      </w:tr>
      <w:tr w:rsidR="0058093B" w:rsidTr="0058093B">
        <w:tc>
          <w:tcPr>
            <w:tcW w:w="828" w:type="dxa"/>
          </w:tcPr>
          <w:p w:rsidR="0058093B" w:rsidRDefault="0058093B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58093B" w:rsidRPr="000F5F06" w:rsidRDefault="0058093B" w:rsidP="00AB4B6E">
            <w:pPr>
              <w:spacing w:after="120"/>
              <w:rPr>
                <w:sz w:val="22"/>
                <w:szCs w:val="22"/>
              </w:rPr>
            </w:pPr>
            <w:r w:rsidRPr="000F5F06">
              <w:rPr>
                <w:color w:val="000000"/>
                <w:sz w:val="22"/>
                <w:szCs w:val="22"/>
              </w:rPr>
              <w:t>Freneļ tipa prožektors ar min 1200W lampu</w:t>
            </w:r>
          </w:p>
        </w:tc>
        <w:tc>
          <w:tcPr>
            <w:tcW w:w="1843" w:type="dxa"/>
          </w:tcPr>
          <w:p w:rsidR="0058093B" w:rsidRPr="000F5F06" w:rsidRDefault="0058093B" w:rsidP="00AB4B6E">
            <w:pPr>
              <w:spacing w:after="120"/>
              <w:jc w:val="center"/>
              <w:rPr>
                <w:sz w:val="22"/>
                <w:szCs w:val="22"/>
              </w:rPr>
            </w:pPr>
            <w:r w:rsidRPr="000F5F06">
              <w:rPr>
                <w:sz w:val="22"/>
                <w:szCs w:val="22"/>
              </w:rPr>
              <w:t>36</w:t>
            </w:r>
          </w:p>
        </w:tc>
        <w:tc>
          <w:tcPr>
            <w:tcW w:w="1044" w:type="dxa"/>
          </w:tcPr>
          <w:p w:rsidR="0058093B" w:rsidRPr="000F5F06" w:rsidRDefault="0058093B" w:rsidP="00B327B2">
            <w:pPr>
              <w:tabs>
                <w:tab w:val="left" w:pos="1809"/>
              </w:tabs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58093B" w:rsidRPr="000F5F06" w:rsidRDefault="0058093B" w:rsidP="00B327B2">
            <w:pPr>
              <w:tabs>
                <w:tab w:val="left" w:pos="1809"/>
              </w:tabs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:rsidR="0058093B" w:rsidRDefault="0058093B" w:rsidP="00B327B2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58093B" w:rsidRDefault="0058093B" w:rsidP="00B327B2">
            <w:pPr>
              <w:tabs>
                <w:tab w:val="left" w:pos="1809"/>
              </w:tabs>
            </w:pPr>
          </w:p>
        </w:tc>
      </w:tr>
      <w:tr w:rsidR="0058093B" w:rsidTr="0058093B">
        <w:tc>
          <w:tcPr>
            <w:tcW w:w="828" w:type="dxa"/>
          </w:tcPr>
          <w:p w:rsidR="0058093B" w:rsidRDefault="0058093B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58093B" w:rsidRPr="000F5F06" w:rsidRDefault="0058093B" w:rsidP="00B81B87">
            <w:pPr>
              <w:spacing w:after="120"/>
              <w:rPr>
                <w:sz w:val="22"/>
                <w:szCs w:val="22"/>
              </w:rPr>
            </w:pPr>
            <w:r w:rsidRPr="000F5F06">
              <w:rPr>
                <w:sz w:val="22"/>
                <w:szCs w:val="22"/>
              </w:rPr>
              <w:t>LED</w:t>
            </w:r>
          </w:p>
          <w:p w:rsidR="0058093B" w:rsidRPr="000F5F06" w:rsidRDefault="0058093B" w:rsidP="00B81B87">
            <w:pPr>
              <w:spacing w:after="120"/>
              <w:rPr>
                <w:sz w:val="22"/>
                <w:szCs w:val="22"/>
              </w:rPr>
            </w:pPr>
            <w:r w:rsidRPr="000F5F06">
              <w:rPr>
                <w:sz w:val="22"/>
                <w:szCs w:val="22"/>
              </w:rPr>
              <w:t>prožektori</w:t>
            </w:r>
          </w:p>
        </w:tc>
        <w:tc>
          <w:tcPr>
            <w:tcW w:w="1843" w:type="dxa"/>
          </w:tcPr>
          <w:p w:rsidR="0058093B" w:rsidRPr="000F5F06" w:rsidRDefault="0058093B" w:rsidP="0058093B">
            <w:pPr>
              <w:tabs>
                <w:tab w:val="left" w:pos="1809"/>
              </w:tabs>
              <w:jc w:val="center"/>
              <w:rPr>
                <w:sz w:val="22"/>
                <w:szCs w:val="22"/>
              </w:rPr>
            </w:pPr>
            <w:r w:rsidRPr="000F5F06">
              <w:rPr>
                <w:sz w:val="22"/>
                <w:szCs w:val="22"/>
              </w:rPr>
              <w:t>36</w:t>
            </w:r>
          </w:p>
        </w:tc>
        <w:tc>
          <w:tcPr>
            <w:tcW w:w="1044" w:type="dxa"/>
          </w:tcPr>
          <w:p w:rsidR="0058093B" w:rsidRPr="000F5F06" w:rsidRDefault="0058093B" w:rsidP="00B327B2">
            <w:pPr>
              <w:tabs>
                <w:tab w:val="left" w:pos="1809"/>
              </w:tabs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58093B" w:rsidRPr="000F5F06" w:rsidRDefault="0058093B" w:rsidP="00B327B2">
            <w:pPr>
              <w:tabs>
                <w:tab w:val="left" w:pos="1809"/>
              </w:tabs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:rsidR="0058093B" w:rsidRDefault="0058093B" w:rsidP="00B327B2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58093B" w:rsidRDefault="0058093B" w:rsidP="00B327B2">
            <w:pPr>
              <w:tabs>
                <w:tab w:val="left" w:pos="1809"/>
              </w:tabs>
            </w:pPr>
          </w:p>
        </w:tc>
      </w:tr>
      <w:tr w:rsidR="0058093B" w:rsidTr="0058093B">
        <w:tc>
          <w:tcPr>
            <w:tcW w:w="828" w:type="dxa"/>
          </w:tcPr>
          <w:p w:rsidR="0058093B" w:rsidRDefault="0058093B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58093B" w:rsidRPr="000F5F06" w:rsidRDefault="0058093B" w:rsidP="0058093B">
            <w:pPr>
              <w:jc w:val="center"/>
              <w:rPr>
                <w:sz w:val="22"/>
                <w:szCs w:val="22"/>
              </w:rPr>
            </w:pPr>
            <w:r w:rsidRPr="000F5F06">
              <w:rPr>
                <w:sz w:val="22"/>
                <w:szCs w:val="22"/>
              </w:rPr>
              <w:t>Spilgtuma regulatori</w:t>
            </w:r>
          </w:p>
        </w:tc>
        <w:tc>
          <w:tcPr>
            <w:tcW w:w="1843" w:type="dxa"/>
          </w:tcPr>
          <w:p w:rsidR="0058093B" w:rsidRPr="000F5F06" w:rsidRDefault="0058093B" w:rsidP="0058093B">
            <w:pPr>
              <w:tabs>
                <w:tab w:val="left" w:pos="1809"/>
              </w:tabs>
              <w:jc w:val="center"/>
              <w:rPr>
                <w:sz w:val="22"/>
                <w:szCs w:val="22"/>
              </w:rPr>
            </w:pPr>
            <w:r w:rsidRPr="000F5F06"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</w:tcPr>
          <w:p w:rsidR="0058093B" w:rsidRPr="000F5F06" w:rsidRDefault="0058093B" w:rsidP="00B327B2">
            <w:pPr>
              <w:tabs>
                <w:tab w:val="left" w:pos="1809"/>
              </w:tabs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58093B" w:rsidRPr="000F5F06" w:rsidRDefault="0058093B" w:rsidP="00B327B2">
            <w:pPr>
              <w:tabs>
                <w:tab w:val="left" w:pos="1809"/>
              </w:tabs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:rsidR="0058093B" w:rsidRDefault="0058093B" w:rsidP="00B327B2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58093B" w:rsidRDefault="0058093B" w:rsidP="00B327B2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9396" w:type="dxa"/>
            <w:gridSpan w:val="7"/>
          </w:tcPr>
          <w:p w:rsidR="00296C91" w:rsidRDefault="00296C91" w:rsidP="00B327B2">
            <w:pPr>
              <w:tabs>
                <w:tab w:val="left" w:pos="1809"/>
              </w:tabs>
            </w:pPr>
            <w:r>
              <w:rPr>
                <w:b/>
                <w:sz w:val="22"/>
                <w:szCs w:val="22"/>
              </w:rPr>
              <w:t>Alumīnija konstrukcijas un podestu aprīkojums</w:t>
            </w: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Alumīnija fermu konstrukcija</w:t>
            </w:r>
          </w:p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 xml:space="preserve"> 18,75 x 7,75m-h5m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B327B2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B327B2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B327B2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B327B2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Alumīnija fermu konstrukcija</w:t>
            </w:r>
          </w:p>
          <w:p w:rsidR="00296C91" w:rsidRPr="00412318" w:rsidRDefault="00296C91" w:rsidP="00AB4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26,75 x 2,75m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Alumīnija fermu konstrukcija</w:t>
            </w:r>
          </w:p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11,75 x 1,25m-3,750m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Alumīnija fermu konstrukcija</w:t>
            </w:r>
          </w:p>
          <w:p w:rsidR="00296C91" w:rsidRPr="00412318" w:rsidRDefault="00296C91" w:rsidP="00AB4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20,75 x 3,25m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Alumīnija fermu konstrukcija</w:t>
            </w:r>
          </w:p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 xml:space="preserve"> 21,75 x 2,25m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 xml:space="preserve">Podests 8 </w:t>
            </w:r>
            <w:r w:rsidRPr="00412318">
              <w:rPr>
                <w:rFonts w:eastAsia="Calibri"/>
                <w:sz w:val="22"/>
                <w:szCs w:val="22"/>
              </w:rPr>
              <w:t>m</w:t>
            </w:r>
            <w:r w:rsidRPr="00412318"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 xml:space="preserve">Podests 16 </w:t>
            </w:r>
            <w:r w:rsidRPr="00412318">
              <w:rPr>
                <w:rFonts w:eastAsia="Calibri"/>
                <w:sz w:val="22"/>
                <w:szCs w:val="22"/>
              </w:rPr>
              <w:t>m</w:t>
            </w:r>
            <w:r w:rsidRPr="00412318"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 xml:space="preserve">Podests 16 </w:t>
            </w:r>
            <w:r w:rsidRPr="00412318">
              <w:rPr>
                <w:rFonts w:eastAsia="Calibri"/>
                <w:sz w:val="22"/>
                <w:szCs w:val="22"/>
              </w:rPr>
              <w:t>m</w:t>
            </w:r>
            <w:r w:rsidRPr="00412318"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 xml:space="preserve">Podests 20 </w:t>
            </w:r>
            <w:r w:rsidRPr="00412318">
              <w:rPr>
                <w:rFonts w:eastAsia="Calibri"/>
                <w:sz w:val="22"/>
                <w:szCs w:val="22"/>
              </w:rPr>
              <w:t>m</w:t>
            </w:r>
            <w:r w:rsidRPr="00412318"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 xml:space="preserve">Podests 20 </w:t>
            </w:r>
            <w:r w:rsidRPr="00412318">
              <w:rPr>
                <w:rFonts w:eastAsia="Calibri"/>
                <w:sz w:val="22"/>
                <w:szCs w:val="22"/>
              </w:rPr>
              <w:t>m</w:t>
            </w:r>
            <w:r w:rsidRPr="00412318"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 xml:space="preserve">Podests 20 </w:t>
            </w:r>
            <w:r w:rsidRPr="00412318">
              <w:rPr>
                <w:rFonts w:eastAsia="Calibri"/>
                <w:sz w:val="22"/>
                <w:szCs w:val="22"/>
              </w:rPr>
              <w:t>m</w:t>
            </w:r>
            <w:r w:rsidRPr="00412318"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 xml:space="preserve">Podests 18 </w:t>
            </w:r>
            <w:r w:rsidRPr="00412318">
              <w:rPr>
                <w:rFonts w:eastAsia="Calibri"/>
                <w:sz w:val="22"/>
                <w:szCs w:val="22"/>
              </w:rPr>
              <w:t>m</w:t>
            </w:r>
            <w:r w:rsidRPr="00412318"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 xml:space="preserve">Podests 16 </w:t>
            </w:r>
            <w:r w:rsidRPr="00412318">
              <w:rPr>
                <w:rFonts w:eastAsia="Calibri"/>
                <w:sz w:val="22"/>
                <w:szCs w:val="22"/>
              </w:rPr>
              <w:t>m</w:t>
            </w:r>
            <w:r w:rsidRPr="00412318"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 xml:space="preserve">Podests 64 </w:t>
            </w:r>
            <w:r w:rsidRPr="00412318">
              <w:rPr>
                <w:rFonts w:eastAsia="Calibri"/>
                <w:sz w:val="22"/>
                <w:szCs w:val="22"/>
              </w:rPr>
              <w:t>m</w:t>
            </w:r>
            <w:r w:rsidRPr="00412318"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 xml:space="preserve">Podests 64 </w:t>
            </w:r>
            <w:r w:rsidRPr="00412318">
              <w:rPr>
                <w:rFonts w:eastAsia="Calibri"/>
                <w:sz w:val="22"/>
                <w:szCs w:val="22"/>
              </w:rPr>
              <w:t>m</w:t>
            </w:r>
            <w:r w:rsidRPr="00412318"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Podests 54 m²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Podests 54 m²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Podests 48 m²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Podests 45 m²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Podests 32 m²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Podests 32 m²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Podests 32 m²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Podests 32 m²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Podests 32 m²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Podests 4 m²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Podests 4 m²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296C91" w:rsidTr="00AB4B6E">
        <w:tc>
          <w:tcPr>
            <w:tcW w:w="828" w:type="dxa"/>
          </w:tcPr>
          <w:p w:rsidR="00296C91" w:rsidRDefault="00296C91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296C91" w:rsidRPr="00412318" w:rsidRDefault="00296C91" w:rsidP="00AB4B6E">
            <w:pPr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Podests 35 m²</w:t>
            </w:r>
          </w:p>
        </w:tc>
        <w:tc>
          <w:tcPr>
            <w:tcW w:w="1843" w:type="dxa"/>
            <w:vAlign w:val="center"/>
          </w:tcPr>
          <w:p w:rsidR="00296C91" w:rsidRPr="00412318" w:rsidRDefault="00296C91" w:rsidP="00AB4B6E">
            <w:pPr>
              <w:jc w:val="center"/>
              <w:rPr>
                <w:sz w:val="22"/>
                <w:szCs w:val="22"/>
              </w:rPr>
            </w:pPr>
            <w:r w:rsidRPr="0041231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296C91" w:rsidRDefault="00296C91" w:rsidP="00AB4B6E">
            <w:pPr>
              <w:tabs>
                <w:tab w:val="left" w:pos="1809"/>
              </w:tabs>
            </w:pPr>
          </w:p>
        </w:tc>
      </w:tr>
      <w:tr w:rsidR="00CA7436" w:rsidTr="00AB4B6E">
        <w:tc>
          <w:tcPr>
            <w:tcW w:w="9396" w:type="dxa"/>
            <w:gridSpan w:val="7"/>
          </w:tcPr>
          <w:p w:rsidR="00CA7436" w:rsidRDefault="00CA7436" w:rsidP="00AB4B6E">
            <w:pPr>
              <w:tabs>
                <w:tab w:val="left" w:pos="1809"/>
              </w:tabs>
            </w:pPr>
            <w:r>
              <w:rPr>
                <w:b/>
                <w:sz w:val="22"/>
                <w:szCs w:val="22"/>
              </w:rPr>
              <w:t>Cilvēku resursi pasākumu apkalpošanai</w:t>
            </w:r>
          </w:p>
        </w:tc>
      </w:tr>
      <w:tr w:rsidR="00CA7436" w:rsidTr="00AB4B6E">
        <w:tc>
          <w:tcPr>
            <w:tcW w:w="828" w:type="dxa"/>
          </w:tcPr>
          <w:p w:rsidR="00CA7436" w:rsidRDefault="00CA7436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CA7436" w:rsidRPr="002C6665" w:rsidRDefault="00CA7436" w:rsidP="00AB4B6E">
            <w:pPr>
              <w:spacing w:after="120"/>
              <w:rPr>
                <w:sz w:val="22"/>
                <w:szCs w:val="22"/>
              </w:rPr>
            </w:pPr>
            <w:r w:rsidRPr="002C6665">
              <w:rPr>
                <w:sz w:val="22"/>
                <w:szCs w:val="22"/>
              </w:rPr>
              <w:t>Skaņu inženieris</w:t>
            </w:r>
          </w:p>
        </w:tc>
        <w:tc>
          <w:tcPr>
            <w:tcW w:w="1843" w:type="dxa"/>
            <w:vAlign w:val="center"/>
          </w:tcPr>
          <w:p w:rsidR="00CA7436" w:rsidRPr="00412318" w:rsidRDefault="00CA7436" w:rsidP="00AB4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CA7436" w:rsidRDefault="00CA7436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CA7436" w:rsidRDefault="00CA7436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CA7436" w:rsidRDefault="00CA7436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CA7436" w:rsidRDefault="00CA7436" w:rsidP="00AB4B6E">
            <w:pPr>
              <w:tabs>
                <w:tab w:val="left" w:pos="1809"/>
              </w:tabs>
            </w:pPr>
          </w:p>
        </w:tc>
      </w:tr>
      <w:tr w:rsidR="00CA7436" w:rsidTr="00AB4B6E">
        <w:tc>
          <w:tcPr>
            <w:tcW w:w="828" w:type="dxa"/>
          </w:tcPr>
          <w:p w:rsidR="00CA7436" w:rsidRDefault="00CA7436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CA7436" w:rsidRPr="002C6665" w:rsidRDefault="00CA7436" w:rsidP="00AB4B6E">
            <w:pPr>
              <w:spacing w:after="120"/>
              <w:rPr>
                <w:sz w:val="22"/>
                <w:szCs w:val="22"/>
              </w:rPr>
            </w:pPr>
            <w:r w:rsidRPr="002C6665">
              <w:rPr>
                <w:sz w:val="22"/>
                <w:szCs w:val="22"/>
              </w:rPr>
              <w:t>Gaismu inženieris</w:t>
            </w:r>
          </w:p>
        </w:tc>
        <w:tc>
          <w:tcPr>
            <w:tcW w:w="1843" w:type="dxa"/>
            <w:vAlign w:val="center"/>
          </w:tcPr>
          <w:p w:rsidR="00CA7436" w:rsidRPr="00412318" w:rsidRDefault="00CA7436" w:rsidP="00AB4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CA7436" w:rsidRDefault="00CA7436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CA7436" w:rsidRDefault="00CA7436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CA7436" w:rsidRDefault="00CA7436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CA7436" w:rsidRDefault="00CA7436" w:rsidP="00AB4B6E">
            <w:pPr>
              <w:tabs>
                <w:tab w:val="left" w:pos="1809"/>
              </w:tabs>
            </w:pPr>
          </w:p>
        </w:tc>
      </w:tr>
      <w:tr w:rsidR="00CA7436" w:rsidTr="00AB4B6E">
        <w:tc>
          <w:tcPr>
            <w:tcW w:w="828" w:type="dxa"/>
          </w:tcPr>
          <w:p w:rsidR="00CA7436" w:rsidRDefault="00CA7436" w:rsidP="00CA7436">
            <w:pPr>
              <w:pStyle w:val="ListParagraph"/>
              <w:numPr>
                <w:ilvl w:val="0"/>
                <w:numId w:val="15"/>
              </w:numPr>
              <w:tabs>
                <w:tab w:val="left" w:pos="1809"/>
              </w:tabs>
            </w:pPr>
          </w:p>
        </w:tc>
        <w:tc>
          <w:tcPr>
            <w:tcW w:w="2115" w:type="dxa"/>
          </w:tcPr>
          <w:p w:rsidR="00CA7436" w:rsidRPr="002C6665" w:rsidRDefault="00CA7436" w:rsidP="00AB4B6E">
            <w:pPr>
              <w:spacing w:after="120"/>
              <w:rPr>
                <w:sz w:val="22"/>
                <w:szCs w:val="22"/>
              </w:rPr>
            </w:pPr>
            <w:r w:rsidRPr="002C6665">
              <w:rPr>
                <w:sz w:val="22"/>
                <w:szCs w:val="22"/>
              </w:rPr>
              <w:t>Skatuves inženieris</w:t>
            </w:r>
          </w:p>
        </w:tc>
        <w:tc>
          <w:tcPr>
            <w:tcW w:w="1843" w:type="dxa"/>
            <w:vAlign w:val="center"/>
          </w:tcPr>
          <w:p w:rsidR="00CA7436" w:rsidRPr="00412318" w:rsidRDefault="00CA7436" w:rsidP="00AB4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CA7436" w:rsidRDefault="00CA7436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CA7436" w:rsidRDefault="00CA7436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CA7436" w:rsidRDefault="00CA7436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CA7436" w:rsidRDefault="00CA7436" w:rsidP="00AB4B6E">
            <w:pPr>
              <w:tabs>
                <w:tab w:val="left" w:pos="1809"/>
              </w:tabs>
            </w:pPr>
          </w:p>
        </w:tc>
      </w:tr>
      <w:tr w:rsidR="00E276EE" w:rsidTr="00315EED">
        <w:tc>
          <w:tcPr>
            <w:tcW w:w="4786" w:type="dxa"/>
            <w:gridSpan w:val="3"/>
          </w:tcPr>
          <w:p w:rsidR="00E276EE" w:rsidRPr="00596BD6" w:rsidRDefault="00E276EE" w:rsidP="00596BD6">
            <w:pPr>
              <w:jc w:val="right"/>
              <w:rPr>
                <w:b/>
                <w:sz w:val="22"/>
                <w:szCs w:val="22"/>
              </w:rPr>
            </w:pPr>
            <w:r w:rsidRPr="00596BD6">
              <w:rPr>
                <w:b/>
                <w:sz w:val="22"/>
                <w:szCs w:val="22"/>
              </w:rPr>
              <w:t>KOPĀ</w:t>
            </w:r>
          </w:p>
        </w:tc>
        <w:tc>
          <w:tcPr>
            <w:tcW w:w="1044" w:type="dxa"/>
          </w:tcPr>
          <w:p w:rsidR="00E276EE" w:rsidRDefault="00E276EE" w:rsidP="00AB4B6E">
            <w:pPr>
              <w:tabs>
                <w:tab w:val="left" w:pos="1809"/>
              </w:tabs>
            </w:pPr>
          </w:p>
        </w:tc>
        <w:tc>
          <w:tcPr>
            <w:tcW w:w="1363" w:type="dxa"/>
          </w:tcPr>
          <w:p w:rsidR="00E276EE" w:rsidRDefault="00E276EE" w:rsidP="00AB4B6E">
            <w:pPr>
              <w:tabs>
                <w:tab w:val="left" w:pos="1809"/>
              </w:tabs>
            </w:pPr>
          </w:p>
        </w:tc>
        <w:tc>
          <w:tcPr>
            <w:tcW w:w="933" w:type="dxa"/>
          </w:tcPr>
          <w:p w:rsidR="00E276EE" w:rsidRDefault="00E276EE" w:rsidP="00AB4B6E">
            <w:pPr>
              <w:tabs>
                <w:tab w:val="left" w:pos="1809"/>
              </w:tabs>
            </w:pPr>
          </w:p>
        </w:tc>
        <w:tc>
          <w:tcPr>
            <w:tcW w:w="1270" w:type="dxa"/>
          </w:tcPr>
          <w:p w:rsidR="00E276EE" w:rsidRDefault="00E276EE" w:rsidP="00AB4B6E">
            <w:pPr>
              <w:tabs>
                <w:tab w:val="left" w:pos="1809"/>
              </w:tabs>
            </w:pPr>
          </w:p>
        </w:tc>
      </w:tr>
    </w:tbl>
    <w:p w:rsidR="006D047B" w:rsidRDefault="006D047B" w:rsidP="00503FA8">
      <w:pPr>
        <w:tabs>
          <w:tab w:val="left" w:pos="1809"/>
        </w:tabs>
        <w:jc w:val="both"/>
      </w:pPr>
    </w:p>
    <w:p w:rsidR="006D047B" w:rsidRDefault="006D047B" w:rsidP="00503FA8">
      <w:pPr>
        <w:tabs>
          <w:tab w:val="left" w:pos="1809"/>
        </w:tabs>
        <w:jc w:val="both"/>
      </w:pPr>
    </w:p>
    <w:p w:rsidR="006D047B" w:rsidRPr="009627C4" w:rsidRDefault="006D047B" w:rsidP="006D047B">
      <w:pPr>
        <w:jc w:val="both"/>
        <w:rPr>
          <w:sz w:val="22"/>
          <w:szCs w:val="22"/>
        </w:rPr>
      </w:pPr>
      <w:r w:rsidRPr="009627C4">
        <w:rPr>
          <w:sz w:val="22"/>
          <w:szCs w:val="22"/>
        </w:rPr>
        <w:t>Cenā ir iekļauti visi LR normatīvajos aktos paredzētie nodokļi un nodevas, izņemot pievienotās vērtības nodokli.</w:t>
      </w:r>
      <w:r w:rsidR="009627C4" w:rsidRPr="009627C4">
        <w:rPr>
          <w:sz w:val="22"/>
          <w:szCs w:val="22"/>
        </w:rPr>
        <w:t xml:space="preserve"> </w:t>
      </w:r>
      <w:r w:rsidR="009627C4">
        <w:rPr>
          <w:sz w:val="22"/>
          <w:szCs w:val="22"/>
        </w:rPr>
        <w:t>Piedāvājuma</w:t>
      </w:r>
      <w:r w:rsidR="009627C4" w:rsidRPr="009627C4">
        <w:rPr>
          <w:sz w:val="22"/>
          <w:szCs w:val="22"/>
        </w:rPr>
        <w:t xml:space="preserve"> summa ietver visas ar </w:t>
      </w:r>
      <w:r w:rsidR="009627C4">
        <w:rPr>
          <w:sz w:val="22"/>
          <w:szCs w:val="22"/>
        </w:rPr>
        <w:t xml:space="preserve">iepirkuma </w:t>
      </w:r>
      <w:r w:rsidR="009627C4" w:rsidRPr="009627C4">
        <w:rPr>
          <w:sz w:val="22"/>
          <w:szCs w:val="22"/>
        </w:rPr>
        <w:t xml:space="preserve">priekšmetā minētā </w:t>
      </w:r>
      <w:r w:rsidR="009627C4">
        <w:rPr>
          <w:sz w:val="22"/>
          <w:szCs w:val="22"/>
        </w:rPr>
        <w:t>p</w:t>
      </w:r>
      <w:r w:rsidR="009627C4" w:rsidRPr="009627C4">
        <w:rPr>
          <w:sz w:val="22"/>
          <w:szCs w:val="22"/>
        </w:rPr>
        <w:t xml:space="preserve">akalpojuma saistītās izmaksas (montāža, demontāža, transportēšana, noregulēšana, apkalpošana u.c.), kas nepieciešamas pilnīgai </w:t>
      </w:r>
      <w:r w:rsidR="009627C4">
        <w:rPr>
          <w:sz w:val="22"/>
          <w:szCs w:val="22"/>
        </w:rPr>
        <w:t>p</w:t>
      </w:r>
      <w:r w:rsidR="009627C4" w:rsidRPr="009627C4">
        <w:rPr>
          <w:sz w:val="22"/>
          <w:szCs w:val="22"/>
        </w:rPr>
        <w:t>akalpojuma pabeigšanai</w:t>
      </w:r>
      <w:r w:rsidR="009627C4">
        <w:rPr>
          <w:sz w:val="22"/>
          <w:szCs w:val="22"/>
        </w:rPr>
        <w:t>.</w:t>
      </w:r>
    </w:p>
    <w:p w:rsidR="006D047B" w:rsidRPr="00915D16" w:rsidRDefault="006D047B" w:rsidP="006D047B">
      <w:pPr>
        <w:jc w:val="both"/>
        <w:rPr>
          <w:sz w:val="22"/>
          <w:szCs w:val="22"/>
          <w:u w:val="single"/>
        </w:rPr>
      </w:pPr>
    </w:p>
    <w:p w:rsidR="006D047B" w:rsidRPr="00915D16" w:rsidRDefault="006D047B" w:rsidP="006D047B">
      <w:pPr>
        <w:jc w:val="both"/>
        <w:rPr>
          <w:sz w:val="22"/>
          <w:szCs w:val="22"/>
          <w:u w:val="single"/>
        </w:rPr>
      </w:pPr>
      <w:r w:rsidRPr="00915D16">
        <w:rPr>
          <w:color w:val="000000"/>
          <w:sz w:val="22"/>
          <w:szCs w:val="22"/>
        </w:rPr>
        <w:t xml:space="preserve">Kopā (EUR bez PVN):” vērtība nedrīkst būt </w:t>
      </w:r>
      <w:r w:rsidR="00915D16">
        <w:rPr>
          <w:color w:val="000000"/>
          <w:sz w:val="22"/>
          <w:szCs w:val="22"/>
        </w:rPr>
        <w:t xml:space="preserve">EUR </w:t>
      </w:r>
      <w:r w:rsidRPr="00915D16">
        <w:rPr>
          <w:color w:val="000000"/>
          <w:sz w:val="22"/>
          <w:szCs w:val="22"/>
        </w:rPr>
        <w:t xml:space="preserve">0,00. Gadījumā, ja Pretendents pozīcijā „Kopā (EUR bez PVN):” būs norādījis vērtību 0,00 (nulle), iepirkuma komisija izslēgs Pretendentu no turpmākās </w:t>
      </w:r>
      <w:r w:rsidRPr="00915D16">
        <w:rPr>
          <w:color w:val="000000"/>
          <w:sz w:val="22"/>
          <w:szCs w:val="22"/>
        </w:rPr>
        <w:lastRenderedPageBreak/>
        <w:t>dalības atklātā konkursā sakarā ar to, ka piedāvājums neatb</w:t>
      </w:r>
      <w:r w:rsidR="00EC1891">
        <w:rPr>
          <w:color w:val="000000"/>
          <w:sz w:val="22"/>
          <w:szCs w:val="22"/>
        </w:rPr>
        <w:t>ilst Iepirkuma noteikumu 5.4.5.</w:t>
      </w:r>
      <w:r w:rsidRPr="00915D16">
        <w:rPr>
          <w:color w:val="000000"/>
          <w:sz w:val="22"/>
          <w:szCs w:val="22"/>
        </w:rPr>
        <w:t>punkta prasībai.</w:t>
      </w:r>
    </w:p>
    <w:p w:rsidR="006D047B" w:rsidRPr="00915D16" w:rsidRDefault="006D047B" w:rsidP="006D047B">
      <w:pPr>
        <w:jc w:val="both"/>
        <w:rPr>
          <w:sz w:val="22"/>
          <w:szCs w:val="22"/>
          <w:u w:val="single"/>
        </w:rPr>
      </w:pPr>
    </w:p>
    <w:p w:rsidR="006D047B" w:rsidRPr="00915D16" w:rsidRDefault="006D047B" w:rsidP="006D047B">
      <w:pPr>
        <w:jc w:val="both"/>
        <w:rPr>
          <w:sz w:val="22"/>
          <w:szCs w:val="22"/>
        </w:rPr>
      </w:pPr>
      <w:r w:rsidRPr="00915D16">
        <w:rPr>
          <w:sz w:val="22"/>
          <w:szCs w:val="22"/>
        </w:rPr>
        <w:t>Piedāvājuma cenā jābūt iekļautām visām izmaksām, kas saistītas ar pakalpojuma kvalitatīvu izpildi.</w:t>
      </w:r>
    </w:p>
    <w:p w:rsidR="006D047B" w:rsidRPr="00915D16" w:rsidRDefault="006D047B" w:rsidP="00503FA8">
      <w:pPr>
        <w:tabs>
          <w:tab w:val="left" w:pos="1809"/>
        </w:tabs>
        <w:jc w:val="both"/>
        <w:rPr>
          <w:sz w:val="22"/>
          <w:szCs w:val="22"/>
        </w:rPr>
      </w:pPr>
    </w:p>
    <w:p w:rsidR="00503FA8" w:rsidRDefault="00503FA8" w:rsidP="00503FA8">
      <w:pPr>
        <w:tabs>
          <w:tab w:val="left" w:pos="1809"/>
        </w:tabs>
        <w:jc w:val="both"/>
      </w:pPr>
    </w:p>
    <w:tbl>
      <w:tblPr>
        <w:tblW w:w="0" w:type="auto"/>
        <w:jc w:val="center"/>
        <w:tblLayout w:type="fixed"/>
        <w:tblLook w:val="04A0"/>
      </w:tblPr>
      <w:tblGrid>
        <w:gridCol w:w="2977"/>
        <w:gridCol w:w="396"/>
        <w:gridCol w:w="2281"/>
        <w:gridCol w:w="1694"/>
      </w:tblGrid>
      <w:tr w:rsidR="00503FA8" w:rsidTr="00AB4B6E">
        <w:trPr>
          <w:trHeight w:val="397"/>
          <w:jc w:val="center"/>
        </w:trPr>
        <w:tc>
          <w:tcPr>
            <w:tcW w:w="2977" w:type="dxa"/>
            <w:vAlign w:val="center"/>
            <w:hideMark/>
          </w:tcPr>
          <w:p w:rsidR="00503FA8" w:rsidRDefault="00503FA8" w:rsidP="00AB4B6E">
            <w:pPr>
              <w:autoSpaceDE w:val="0"/>
              <w:snapToGrid w:val="0"/>
              <w:jc w:val="right"/>
              <w:rPr>
                <w:rFonts w:eastAsia="Times New Roman"/>
                <w:lang w:val="en-GB" w:eastAsia="en-US"/>
              </w:rPr>
            </w:pPr>
            <w:r>
              <w:t>Pretendents:</w:t>
            </w:r>
          </w:p>
        </w:tc>
        <w:tc>
          <w:tcPr>
            <w:tcW w:w="396" w:type="dxa"/>
          </w:tcPr>
          <w:p w:rsidR="00503FA8" w:rsidRDefault="00503FA8" w:rsidP="00AB4B6E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3FA8" w:rsidRDefault="00503FA8" w:rsidP="00AB4B6E">
            <w:pPr>
              <w:autoSpaceDE w:val="0"/>
              <w:snapToGrid w:val="0"/>
              <w:jc w:val="center"/>
              <w:rPr>
                <w:rFonts w:eastAsia="Times New Roman"/>
                <w:lang w:val="en-GB" w:eastAsia="en-US"/>
              </w:rPr>
            </w:pPr>
          </w:p>
        </w:tc>
      </w:tr>
      <w:tr w:rsidR="00503FA8" w:rsidTr="00AB4B6E">
        <w:trPr>
          <w:trHeight w:val="397"/>
          <w:jc w:val="center"/>
        </w:trPr>
        <w:tc>
          <w:tcPr>
            <w:tcW w:w="2977" w:type="dxa"/>
            <w:vAlign w:val="center"/>
            <w:hideMark/>
          </w:tcPr>
          <w:p w:rsidR="00503FA8" w:rsidRDefault="00503FA8" w:rsidP="00AB4B6E">
            <w:pPr>
              <w:autoSpaceDE w:val="0"/>
              <w:snapToGrid w:val="0"/>
              <w:jc w:val="right"/>
              <w:rPr>
                <w:rFonts w:eastAsia="Times New Roman"/>
                <w:lang w:val="en-GB" w:eastAsia="en-US"/>
              </w:rPr>
            </w:pPr>
            <w:r>
              <w:t>Parakstītāja amats, vārds, uzvārds:</w:t>
            </w:r>
          </w:p>
        </w:tc>
        <w:tc>
          <w:tcPr>
            <w:tcW w:w="396" w:type="dxa"/>
          </w:tcPr>
          <w:p w:rsidR="00503FA8" w:rsidRDefault="00503FA8" w:rsidP="00AB4B6E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3FA8" w:rsidRDefault="00503FA8" w:rsidP="00AB4B6E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</w:tr>
      <w:tr w:rsidR="00503FA8" w:rsidTr="00AB4B6E">
        <w:trPr>
          <w:trHeight w:val="397"/>
          <w:jc w:val="center"/>
        </w:trPr>
        <w:tc>
          <w:tcPr>
            <w:tcW w:w="2977" w:type="dxa"/>
            <w:vAlign w:val="center"/>
            <w:hideMark/>
          </w:tcPr>
          <w:p w:rsidR="00503FA8" w:rsidRDefault="00503FA8" w:rsidP="00AB4B6E">
            <w:pPr>
              <w:autoSpaceDE w:val="0"/>
              <w:snapToGrid w:val="0"/>
              <w:jc w:val="right"/>
              <w:rPr>
                <w:rFonts w:eastAsia="Times New Roman"/>
                <w:lang w:val="en-GB" w:eastAsia="en-US"/>
              </w:rPr>
            </w:pPr>
            <w:r>
              <w:t>Paraksts:</w:t>
            </w:r>
          </w:p>
        </w:tc>
        <w:tc>
          <w:tcPr>
            <w:tcW w:w="396" w:type="dxa"/>
          </w:tcPr>
          <w:p w:rsidR="00503FA8" w:rsidRDefault="00503FA8" w:rsidP="00AB4B6E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3FA8" w:rsidRDefault="00503FA8" w:rsidP="00AB4B6E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</w:tr>
      <w:tr w:rsidR="00503FA8" w:rsidTr="00AB4B6E">
        <w:trPr>
          <w:trHeight w:val="397"/>
          <w:jc w:val="center"/>
        </w:trPr>
        <w:tc>
          <w:tcPr>
            <w:tcW w:w="2977" w:type="dxa"/>
            <w:vAlign w:val="center"/>
            <w:hideMark/>
          </w:tcPr>
          <w:p w:rsidR="00503FA8" w:rsidRDefault="00503FA8" w:rsidP="00AB4B6E">
            <w:pPr>
              <w:autoSpaceDE w:val="0"/>
              <w:snapToGrid w:val="0"/>
              <w:jc w:val="right"/>
              <w:rPr>
                <w:rFonts w:eastAsia="Times New Roman"/>
                <w:lang w:val="en-GB" w:eastAsia="en-US"/>
              </w:rPr>
            </w:pPr>
            <w:r>
              <w:t>Datums:</w:t>
            </w:r>
          </w:p>
        </w:tc>
        <w:tc>
          <w:tcPr>
            <w:tcW w:w="396" w:type="dxa"/>
          </w:tcPr>
          <w:p w:rsidR="00503FA8" w:rsidRDefault="00503FA8" w:rsidP="00AB4B6E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3FA8" w:rsidRDefault="00503FA8" w:rsidP="00AB4B6E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</w:tr>
      <w:tr w:rsidR="00503FA8" w:rsidTr="00AB4B6E">
        <w:trPr>
          <w:trHeight w:val="397"/>
          <w:jc w:val="center"/>
        </w:trPr>
        <w:tc>
          <w:tcPr>
            <w:tcW w:w="2977" w:type="dxa"/>
          </w:tcPr>
          <w:p w:rsidR="00503FA8" w:rsidRDefault="00503FA8" w:rsidP="00AB4B6E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396" w:type="dxa"/>
          </w:tcPr>
          <w:p w:rsidR="00503FA8" w:rsidRDefault="00503FA8" w:rsidP="00AB4B6E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3975" w:type="dxa"/>
            <w:gridSpan w:val="2"/>
          </w:tcPr>
          <w:p w:rsidR="00503FA8" w:rsidRDefault="00503FA8" w:rsidP="00AB4B6E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</w:tr>
      <w:tr w:rsidR="00503FA8" w:rsidTr="00503FA8">
        <w:trPr>
          <w:gridAfter w:val="1"/>
          <w:wAfter w:w="1694" w:type="dxa"/>
          <w:trHeight w:val="1787"/>
          <w:jc w:val="center"/>
        </w:trPr>
        <w:tc>
          <w:tcPr>
            <w:tcW w:w="2977" w:type="dxa"/>
            <w:vAlign w:val="center"/>
            <w:hideMark/>
          </w:tcPr>
          <w:p w:rsidR="00503FA8" w:rsidRDefault="00503FA8" w:rsidP="00AB4B6E">
            <w:pPr>
              <w:autoSpaceDE w:val="0"/>
              <w:snapToGrid w:val="0"/>
              <w:jc w:val="right"/>
              <w:rPr>
                <w:rFonts w:eastAsia="Times New Roman"/>
                <w:lang w:val="en-GB" w:eastAsia="en-US"/>
              </w:rPr>
            </w:pPr>
            <w:r>
              <w:t>Zīmoga vieta: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503FA8" w:rsidRDefault="00503FA8" w:rsidP="00AB4B6E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A8" w:rsidRDefault="00503FA8" w:rsidP="00AB4B6E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</w:tr>
    </w:tbl>
    <w:p w:rsidR="009E7D10" w:rsidRPr="00D813D6" w:rsidRDefault="009E7D10" w:rsidP="00D813D6">
      <w:pPr>
        <w:widowControl/>
        <w:suppressAutoHyphens w:val="0"/>
        <w:spacing w:after="160" w:line="259" w:lineRule="auto"/>
      </w:pPr>
    </w:p>
    <w:sectPr w:rsidR="009E7D10" w:rsidRPr="00D813D6" w:rsidSect="002D3D2F">
      <w:footerReference w:type="default" r:id="rId8"/>
      <w:pgSz w:w="11906" w:h="16838"/>
      <w:pgMar w:top="851" w:right="851" w:bottom="709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F17" w:rsidRDefault="00735F17">
      <w:r>
        <w:separator/>
      </w:r>
    </w:p>
  </w:endnote>
  <w:endnote w:type="continuationSeparator" w:id="0">
    <w:p w:rsidR="00735F17" w:rsidRDefault="00735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-Bold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64C" w:rsidRDefault="006253D0" w:rsidP="00BB33ED">
    <w:pPr>
      <w:pStyle w:val="Footer"/>
      <w:jc w:val="center"/>
    </w:pPr>
    <w:fldSimple w:instr=" PAGE   \* MERGEFORMAT ">
      <w:r w:rsidR="00EC1891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F17" w:rsidRDefault="00735F17">
      <w:r>
        <w:separator/>
      </w:r>
    </w:p>
  </w:footnote>
  <w:footnote w:type="continuationSeparator" w:id="0">
    <w:p w:rsidR="00735F17" w:rsidRDefault="00735F17">
      <w:r>
        <w:continuationSeparator/>
      </w:r>
    </w:p>
  </w:footnote>
  <w:footnote w:id="1">
    <w:p w:rsidR="00B8264C" w:rsidRDefault="00B8264C" w:rsidP="00B327B2">
      <w:pPr>
        <w:tabs>
          <w:tab w:val="left" w:pos="284"/>
        </w:tabs>
        <w:spacing w:line="200" w:lineRule="atLeast"/>
        <w:ind w:right="29"/>
        <w:jc w:val="both"/>
        <w:rPr>
          <w:i/>
          <w:sz w:val="20"/>
          <w:szCs w:val="20"/>
        </w:rPr>
      </w:pPr>
      <w:r>
        <w:rPr>
          <w:rStyle w:val="FootnoteCharacters"/>
        </w:rPr>
        <w:footnoteRef/>
      </w:r>
      <w:r>
        <w:rPr>
          <w:i/>
          <w:sz w:val="20"/>
          <w:szCs w:val="20"/>
        </w:rPr>
        <w:t xml:space="preserve">   Pretendentam jāaizpilda tukšās vietas šajā pieteikuma formā vai jāizmanto </w:t>
      </w:r>
      <w:proofErr w:type="gramStart"/>
      <w:r>
        <w:rPr>
          <w:i/>
          <w:sz w:val="20"/>
          <w:szCs w:val="20"/>
        </w:rPr>
        <w:t>to kā pieteikuma formas paraugu</w:t>
      </w:r>
      <w:proofErr w:type="gramEnd"/>
      <w:r>
        <w:rPr>
          <w:i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D66DEAC"/>
    <w:name w:val="WW8Num4"/>
    <w:lvl w:ilvl="0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27"/>
        </w:tabs>
        <w:ind w:left="122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374"/>
        </w:tabs>
        <w:ind w:left="1374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81"/>
        </w:tabs>
        <w:ind w:left="18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028"/>
        </w:tabs>
        <w:ind w:left="2028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5"/>
        </w:tabs>
        <w:ind w:left="2535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2"/>
        </w:tabs>
        <w:ind w:left="2682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9"/>
        </w:tabs>
        <w:ind w:left="3189" w:hanging="1800"/>
      </w:pPr>
      <w:rPr>
        <w:color w:val="auto"/>
      </w:rPr>
    </w:lvl>
  </w:abstractNum>
  <w:abstractNum w:abstractNumId="1">
    <w:nsid w:val="00000006"/>
    <w:multiLevelType w:val="multilevel"/>
    <w:tmpl w:val="1B26FE4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9"/>
    <w:multiLevelType w:val="multilevel"/>
    <w:tmpl w:val="3E20B45E"/>
    <w:name w:val="WW8Num3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</w:lvl>
  </w:abstractNum>
  <w:abstractNum w:abstractNumId="3">
    <w:nsid w:val="077379DD"/>
    <w:multiLevelType w:val="multilevel"/>
    <w:tmpl w:val="DD1AEB2A"/>
    <w:name w:val="WW8Num42"/>
    <w:lvl w:ilvl="0">
      <w:start w:val="4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27"/>
        </w:tabs>
        <w:ind w:left="122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374"/>
        </w:tabs>
        <w:ind w:left="137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81"/>
        </w:tabs>
        <w:ind w:left="188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028"/>
        </w:tabs>
        <w:ind w:left="202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5"/>
        </w:tabs>
        <w:ind w:left="25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2"/>
        </w:tabs>
        <w:ind w:left="268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9"/>
        </w:tabs>
        <w:ind w:left="3189" w:hanging="1800"/>
      </w:pPr>
      <w:rPr>
        <w:rFonts w:hint="default"/>
        <w:color w:val="auto"/>
      </w:rPr>
    </w:lvl>
  </w:abstractNum>
  <w:abstractNum w:abstractNumId="4">
    <w:nsid w:val="0A0E6ABD"/>
    <w:multiLevelType w:val="multilevel"/>
    <w:tmpl w:val="205A6FC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5B5E79"/>
    <w:multiLevelType w:val="multilevel"/>
    <w:tmpl w:val="1DA0CD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29624F1E"/>
    <w:multiLevelType w:val="multilevel"/>
    <w:tmpl w:val="A490D6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2C7F38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1417B7"/>
    <w:multiLevelType w:val="hybridMultilevel"/>
    <w:tmpl w:val="B43A8F62"/>
    <w:lvl w:ilvl="0" w:tplc="7E68022C">
      <w:start w:val="2"/>
      <w:numFmt w:val="bullet"/>
      <w:lvlText w:val="-"/>
      <w:lvlJc w:val="left"/>
      <w:pPr>
        <w:ind w:left="420" w:hanging="360"/>
      </w:pPr>
      <w:rPr>
        <w:rFonts w:ascii="Times New Roman" w:eastAsia="Times-Bold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370A2A6A"/>
    <w:multiLevelType w:val="hybridMultilevel"/>
    <w:tmpl w:val="A6D02414"/>
    <w:lvl w:ilvl="0" w:tplc="92263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060EC"/>
    <w:multiLevelType w:val="hybridMultilevel"/>
    <w:tmpl w:val="1954169A"/>
    <w:lvl w:ilvl="0" w:tplc="E058147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16D84"/>
    <w:multiLevelType w:val="multilevel"/>
    <w:tmpl w:val="6C1846D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8483418"/>
    <w:multiLevelType w:val="multilevel"/>
    <w:tmpl w:val="B4E43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1527EBD"/>
    <w:multiLevelType w:val="hybridMultilevel"/>
    <w:tmpl w:val="5A3C142E"/>
    <w:lvl w:ilvl="0" w:tplc="E0581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E1BF3"/>
    <w:multiLevelType w:val="hybridMultilevel"/>
    <w:tmpl w:val="05D03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73F2A"/>
    <w:multiLevelType w:val="hybridMultilevel"/>
    <w:tmpl w:val="20CEC130"/>
    <w:lvl w:ilvl="0" w:tplc="F55C6A8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87A1841"/>
    <w:multiLevelType w:val="multilevel"/>
    <w:tmpl w:val="3A38EAF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5B0D4031"/>
    <w:multiLevelType w:val="multilevel"/>
    <w:tmpl w:val="B7A4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B4D6735"/>
    <w:multiLevelType w:val="multilevel"/>
    <w:tmpl w:val="F680157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5C155F77"/>
    <w:multiLevelType w:val="hybridMultilevel"/>
    <w:tmpl w:val="BEBEF694"/>
    <w:lvl w:ilvl="0" w:tplc="A1BAFDBC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CD470E"/>
    <w:multiLevelType w:val="hybridMultilevel"/>
    <w:tmpl w:val="DBB2F4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7239F"/>
    <w:multiLevelType w:val="hybridMultilevel"/>
    <w:tmpl w:val="80D2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816CAB"/>
    <w:multiLevelType w:val="hybridMultilevel"/>
    <w:tmpl w:val="C910E2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C0E5D"/>
    <w:multiLevelType w:val="multilevel"/>
    <w:tmpl w:val="277AD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A807069"/>
    <w:multiLevelType w:val="multilevel"/>
    <w:tmpl w:val="BD669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5">
    <w:nsid w:val="7EE86494"/>
    <w:multiLevelType w:val="multilevel"/>
    <w:tmpl w:val="7054A7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11"/>
  </w:num>
  <w:num w:numId="11">
    <w:abstractNumId w:val="6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4"/>
  </w:num>
  <w:num w:numId="15">
    <w:abstractNumId w:val="22"/>
  </w:num>
  <w:num w:numId="16">
    <w:abstractNumId w:val="9"/>
  </w:num>
  <w:num w:numId="17">
    <w:abstractNumId w:val="10"/>
  </w:num>
  <w:num w:numId="18">
    <w:abstractNumId w:val="24"/>
  </w:num>
  <w:num w:numId="19">
    <w:abstractNumId w:val="15"/>
  </w:num>
  <w:num w:numId="20">
    <w:abstractNumId w:val="12"/>
  </w:num>
  <w:num w:numId="21">
    <w:abstractNumId w:val="25"/>
  </w:num>
  <w:num w:numId="22">
    <w:abstractNumId w:val="5"/>
  </w:num>
  <w:num w:numId="23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8DF"/>
    <w:rsid w:val="00016F57"/>
    <w:rsid w:val="0002052D"/>
    <w:rsid w:val="0002244A"/>
    <w:rsid w:val="00022E59"/>
    <w:rsid w:val="00023B12"/>
    <w:rsid w:val="00025CB8"/>
    <w:rsid w:val="00026AD2"/>
    <w:rsid w:val="0002786F"/>
    <w:rsid w:val="00030659"/>
    <w:rsid w:val="00035BEE"/>
    <w:rsid w:val="00041DC2"/>
    <w:rsid w:val="00042061"/>
    <w:rsid w:val="000430D9"/>
    <w:rsid w:val="0004505A"/>
    <w:rsid w:val="00046B3E"/>
    <w:rsid w:val="00054D7D"/>
    <w:rsid w:val="000623A3"/>
    <w:rsid w:val="00066174"/>
    <w:rsid w:val="00071902"/>
    <w:rsid w:val="0007557A"/>
    <w:rsid w:val="00075EB3"/>
    <w:rsid w:val="00077EE4"/>
    <w:rsid w:val="000838A6"/>
    <w:rsid w:val="000868DF"/>
    <w:rsid w:val="000879D6"/>
    <w:rsid w:val="00093F5B"/>
    <w:rsid w:val="00094442"/>
    <w:rsid w:val="00094995"/>
    <w:rsid w:val="00096A07"/>
    <w:rsid w:val="000A1A94"/>
    <w:rsid w:val="000A1F7A"/>
    <w:rsid w:val="000A21A1"/>
    <w:rsid w:val="000C16D6"/>
    <w:rsid w:val="000C2687"/>
    <w:rsid w:val="000C3486"/>
    <w:rsid w:val="000C7D82"/>
    <w:rsid w:val="000D3E7F"/>
    <w:rsid w:val="000E6009"/>
    <w:rsid w:val="000F075E"/>
    <w:rsid w:val="000F07A8"/>
    <w:rsid w:val="000F09EA"/>
    <w:rsid w:val="000F0B3C"/>
    <w:rsid w:val="000F20CD"/>
    <w:rsid w:val="000F5F06"/>
    <w:rsid w:val="000F761E"/>
    <w:rsid w:val="001106C8"/>
    <w:rsid w:val="00114C4F"/>
    <w:rsid w:val="00116E77"/>
    <w:rsid w:val="00126D3E"/>
    <w:rsid w:val="0013107E"/>
    <w:rsid w:val="00137AB4"/>
    <w:rsid w:val="0014662A"/>
    <w:rsid w:val="001534F6"/>
    <w:rsid w:val="00162F84"/>
    <w:rsid w:val="0016787E"/>
    <w:rsid w:val="001704BA"/>
    <w:rsid w:val="00174570"/>
    <w:rsid w:val="00181DBA"/>
    <w:rsid w:val="001840D7"/>
    <w:rsid w:val="00186D22"/>
    <w:rsid w:val="001914B8"/>
    <w:rsid w:val="001939DC"/>
    <w:rsid w:val="00194E9B"/>
    <w:rsid w:val="00196E39"/>
    <w:rsid w:val="001971E8"/>
    <w:rsid w:val="0019762D"/>
    <w:rsid w:val="00197EFC"/>
    <w:rsid w:val="001A0BE2"/>
    <w:rsid w:val="001A3C76"/>
    <w:rsid w:val="001A4C14"/>
    <w:rsid w:val="001B0331"/>
    <w:rsid w:val="001B0F07"/>
    <w:rsid w:val="001B317D"/>
    <w:rsid w:val="001B7069"/>
    <w:rsid w:val="001C70A1"/>
    <w:rsid w:val="001E2B3D"/>
    <w:rsid w:val="001E4F52"/>
    <w:rsid w:val="001F13F8"/>
    <w:rsid w:val="001F1A52"/>
    <w:rsid w:val="001F79A5"/>
    <w:rsid w:val="00201DDA"/>
    <w:rsid w:val="00206802"/>
    <w:rsid w:val="002107E2"/>
    <w:rsid w:val="00216781"/>
    <w:rsid w:val="00220610"/>
    <w:rsid w:val="00224CD3"/>
    <w:rsid w:val="00226B1E"/>
    <w:rsid w:val="0023422D"/>
    <w:rsid w:val="00235008"/>
    <w:rsid w:val="002365D9"/>
    <w:rsid w:val="0024262E"/>
    <w:rsid w:val="00245DF7"/>
    <w:rsid w:val="002504E0"/>
    <w:rsid w:val="00251314"/>
    <w:rsid w:val="00251AE3"/>
    <w:rsid w:val="00253FD6"/>
    <w:rsid w:val="00256BD2"/>
    <w:rsid w:val="002638E6"/>
    <w:rsid w:val="00263E62"/>
    <w:rsid w:val="002659B6"/>
    <w:rsid w:val="00270343"/>
    <w:rsid w:val="00275B35"/>
    <w:rsid w:val="00281DC1"/>
    <w:rsid w:val="00282743"/>
    <w:rsid w:val="0028303A"/>
    <w:rsid w:val="00283B09"/>
    <w:rsid w:val="002845AC"/>
    <w:rsid w:val="00286E2C"/>
    <w:rsid w:val="00292CD3"/>
    <w:rsid w:val="00295F02"/>
    <w:rsid w:val="00296C91"/>
    <w:rsid w:val="00297320"/>
    <w:rsid w:val="002A2AC0"/>
    <w:rsid w:val="002A401E"/>
    <w:rsid w:val="002A6E86"/>
    <w:rsid w:val="002B113D"/>
    <w:rsid w:val="002B4621"/>
    <w:rsid w:val="002B54EB"/>
    <w:rsid w:val="002C0D94"/>
    <w:rsid w:val="002C12F9"/>
    <w:rsid w:val="002C6665"/>
    <w:rsid w:val="002C69AC"/>
    <w:rsid w:val="002C72DE"/>
    <w:rsid w:val="002D1C33"/>
    <w:rsid w:val="002D3D2F"/>
    <w:rsid w:val="002D70BC"/>
    <w:rsid w:val="002E00F7"/>
    <w:rsid w:val="002E3200"/>
    <w:rsid w:val="002E689A"/>
    <w:rsid w:val="002F0154"/>
    <w:rsid w:val="002F1B4C"/>
    <w:rsid w:val="002F3064"/>
    <w:rsid w:val="002F48CF"/>
    <w:rsid w:val="002F7091"/>
    <w:rsid w:val="002F7C81"/>
    <w:rsid w:val="00303E59"/>
    <w:rsid w:val="0030458E"/>
    <w:rsid w:val="00306744"/>
    <w:rsid w:val="003147ED"/>
    <w:rsid w:val="00330D2E"/>
    <w:rsid w:val="00331854"/>
    <w:rsid w:val="003332A5"/>
    <w:rsid w:val="00333A99"/>
    <w:rsid w:val="00333AB1"/>
    <w:rsid w:val="003375CF"/>
    <w:rsid w:val="00340F35"/>
    <w:rsid w:val="003554FF"/>
    <w:rsid w:val="0035618A"/>
    <w:rsid w:val="00361FFB"/>
    <w:rsid w:val="00367A21"/>
    <w:rsid w:val="00373399"/>
    <w:rsid w:val="00375D40"/>
    <w:rsid w:val="00380341"/>
    <w:rsid w:val="0038108D"/>
    <w:rsid w:val="00381A2B"/>
    <w:rsid w:val="003832AB"/>
    <w:rsid w:val="00385DF0"/>
    <w:rsid w:val="003901CA"/>
    <w:rsid w:val="003905A0"/>
    <w:rsid w:val="003A13DE"/>
    <w:rsid w:val="003A1662"/>
    <w:rsid w:val="003B1B1E"/>
    <w:rsid w:val="003C0612"/>
    <w:rsid w:val="003C4B47"/>
    <w:rsid w:val="003D07F5"/>
    <w:rsid w:val="003D1B9C"/>
    <w:rsid w:val="003D5580"/>
    <w:rsid w:val="003D701B"/>
    <w:rsid w:val="003E31FD"/>
    <w:rsid w:val="003E5115"/>
    <w:rsid w:val="003F0078"/>
    <w:rsid w:val="003F136A"/>
    <w:rsid w:val="003F279F"/>
    <w:rsid w:val="003F689B"/>
    <w:rsid w:val="003F694D"/>
    <w:rsid w:val="00400750"/>
    <w:rsid w:val="004019EE"/>
    <w:rsid w:val="004053BD"/>
    <w:rsid w:val="00407F6F"/>
    <w:rsid w:val="00412318"/>
    <w:rsid w:val="00415577"/>
    <w:rsid w:val="004160F1"/>
    <w:rsid w:val="00435AD1"/>
    <w:rsid w:val="00436E74"/>
    <w:rsid w:val="0044130F"/>
    <w:rsid w:val="004504B9"/>
    <w:rsid w:val="00453341"/>
    <w:rsid w:val="004601AA"/>
    <w:rsid w:val="004672EC"/>
    <w:rsid w:val="00467848"/>
    <w:rsid w:val="00472D0A"/>
    <w:rsid w:val="00481718"/>
    <w:rsid w:val="00481B2D"/>
    <w:rsid w:val="0048391E"/>
    <w:rsid w:val="004910C6"/>
    <w:rsid w:val="0049188B"/>
    <w:rsid w:val="00493850"/>
    <w:rsid w:val="00494C18"/>
    <w:rsid w:val="004969AC"/>
    <w:rsid w:val="004B16C9"/>
    <w:rsid w:val="004B1E47"/>
    <w:rsid w:val="004B37AB"/>
    <w:rsid w:val="004B466F"/>
    <w:rsid w:val="004B665C"/>
    <w:rsid w:val="004C22E6"/>
    <w:rsid w:val="004C487D"/>
    <w:rsid w:val="004C5D1D"/>
    <w:rsid w:val="004D1592"/>
    <w:rsid w:val="004D34DB"/>
    <w:rsid w:val="004D4940"/>
    <w:rsid w:val="004D4FD2"/>
    <w:rsid w:val="004E3147"/>
    <w:rsid w:val="004F4736"/>
    <w:rsid w:val="004F49EB"/>
    <w:rsid w:val="00501338"/>
    <w:rsid w:val="00503FA8"/>
    <w:rsid w:val="0050675C"/>
    <w:rsid w:val="00510D51"/>
    <w:rsid w:val="005253C1"/>
    <w:rsid w:val="00525E09"/>
    <w:rsid w:val="005268F9"/>
    <w:rsid w:val="00533124"/>
    <w:rsid w:val="00536800"/>
    <w:rsid w:val="00537B3F"/>
    <w:rsid w:val="00537C57"/>
    <w:rsid w:val="005417DB"/>
    <w:rsid w:val="00544251"/>
    <w:rsid w:val="005463CC"/>
    <w:rsid w:val="005506B2"/>
    <w:rsid w:val="00554843"/>
    <w:rsid w:val="00565913"/>
    <w:rsid w:val="00571231"/>
    <w:rsid w:val="00573794"/>
    <w:rsid w:val="0058093B"/>
    <w:rsid w:val="0058135B"/>
    <w:rsid w:val="00582C15"/>
    <w:rsid w:val="00583260"/>
    <w:rsid w:val="00596BD6"/>
    <w:rsid w:val="0059762F"/>
    <w:rsid w:val="0059764E"/>
    <w:rsid w:val="005A63A8"/>
    <w:rsid w:val="005A7BA4"/>
    <w:rsid w:val="005B4B1B"/>
    <w:rsid w:val="005B52C0"/>
    <w:rsid w:val="005C0CFF"/>
    <w:rsid w:val="005C4037"/>
    <w:rsid w:val="005C4550"/>
    <w:rsid w:val="005D5646"/>
    <w:rsid w:val="005E3BB7"/>
    <w:rsid w:val="005E4A74"/>
    <w:rsid w:val="005F5D7F"/>
    <w:rsid w:val="005F6216"/>
    <w:rsid w:val="00601B55"/>
    <w:rsid w:val="00602600"/>
    <w:rsid w:val="00602EE8"/>
    <w:rsid w:val="00605E2C"/>
    <w:rsid w:val="00611726"/>
    <w:rsid w:val="00612DC3"/>
    <w:rsid w:val="00615D18"/>
    <w:rsid w:val="0062000F"/>
    <w:rsid w:val="006212EB"/>
    <w:rsid w:val="00622BFB"/>
    <w:rsid w:val="006253D0"/>
    <w:rsid w:val="006269CF"/>
    <w:rsid w:val="00627067"/>
    <w:rsid w:val="00650369"/>
    <w:rsid w:val="00651AF4"/>
    <w:rsid w:val="0065211E"/>
    <w:rsid w:val="00655B44"/>
    <w:rsid w:val="00655DBA"/>
    <w:rsid w:val="006627FC"/>
    <w:rsid w:val="00664000"/>
    <w:rsid w:val="00665AB3"/>
    <w:rsid w:val="00673C5E"/>
    <w:rsid w:val="0067545A"/>
    <w:rsid w:val="0068582D"/>
    <w:rsid w:val="006911EE"/>
    <w:rsid w:val="006931AE"/>
    <w:rsid w:val="00694B9D"/>
    <w:rsid w:val="00695142"/>
    <w:rsid w:val="006A61DC"/>
    <w:rsid w:val="006B371F"/>
    <w:rsid w:val="006B3C22"/>
    <w:rsid w:val="006D047B"/>
    <w:rsid w:val="006D11AB"/>
    <w:rsid w:val="006D18DB"/>
    <w:rsid w:val="006D4EB4"/>
    <w:rsid w:val="006D543D"/>
    <w:rsid w:val="006E3ACB"/>
    <w:rsid w:val="006E6D8A"/>
    <w:rsid w:val="007046B8"/>
    <w:rsid w:val="00704FAA"/>
    <w:rsid w:val="00721838"/>
    <w:rsid w:val="00726A7B"/>
    <w:rsid w:val="00730CFC"/>
    <w:rsid w:val="00735F17"/>
    <w:rsid w:val="0074187F"/>
    <w:rsid w:val="00741B01"/>
    <w:rsid w:val="00743FEB"/>
    <w:rsid w:val="00745DE2"/>
    <w:rsid w:val="00750BDA"/>
    <w:rsid w:val="00752CE3"/>
    <w:rsid w:val="007554FC"/>
    <w:rsid w:val="007568F4"/>
    <w:rsid w:val="00757775"/>
    <w:rsid w:val="00763855"/>
    <w:rsid w:val="00772A98"/>
    <w:rsid w:val="00781FF6"/>
    <w:rsid w:val="0078280E"/>
    <w:rsid w:val="00783CE7"/>
    <w:rsid w:val="00792C94"/>
    <w:rsid w:val="0079609E"/>
    <w:rsid w:val="007B4190"/>
    <w:rsid w:val="007B587E"/>
    <w:rsid w:val="007B5F77"/>
    <w:rsid w:val="007C076A"/>
    <w:rsid w:val="007C32B4"/>
    <w:rsid w:val="007D2AB1"/>
    <w:rsid w:val="007D3393"/>
    <w:rsid w:val="007D78A8"/>
    <w:rsid w:val="007F4E15"/>
    <w:rsid w:val="007F6C4B"/>
    <w:rsid w:val="0080062B"/>
    <w:rsid w:val="008011A8"/>
    <w:rsid w:val="008112C1"/>
    <w:rsid w:val="0081319E"/>
    <w:rsid w:val="00820941"/>
    <w:rsid w:val="00827376"/>
    <w:rsid w:val="008308BF"/>
    <w:rsid w:val="00834A5B"/>
    <w:rsid w:val="008432E7"/>
    <w:rsid w:val="00843AE4"/>
    <w:rsid w:val="00851966"/>
    <w:rsid w:val="00853E2C"/>
    <w:rsid w:val="00860F3C"/>
    <w:rsid w:val="00867AC2"/>
    <w:rsid w:val="00870C99"/>
    <w:rsid w:val="00880545"/>
    <w:rsid w:val="00880694"/>
    <w:rsid w:val="008832AF"/>
    <w:rsid w:val="0088385D"/>
    <w:rsid w:val="008857FF"/>
    <w:rsid w:val="00885CA7"/>
    <w:rsid w:val="00887229"/>
    <w:rsid w:val="00887C9A"/>
    <w:rsid w:val="008902C8"/>
    <w:rsid w:val="008918DF"/>
    <w:rsid w:val="008936FE"/>
    <w:rsid w:val="008A0179"/>
    <w:rsid w:val="008A1663"/>
    <w:rsid w:val="008A6DEB"/>
    <w:rsid w:val="008B0208"/>
    <w:rsid w:val="008C7A81"/>
    <w:rsid w:val="008E0F6A"/>
    <w:rsid w:val="008E2215"/>
    <w:rsid w:val="008E3677"/>
    <w:rsid w:val="008E510E"/>
    <w:rsid w:val="008E5F2A"/>
    <w:rsid w:val="008F0669"/>
    <w:rsid w:val="008F557A"/>
    <w:rsid w:val="008F637E"/>
    <w:rsid w:val="008F7283"/>
    <w:rsid w:val="00903D39"/>
    <w:rsid w:val="00903D68"/>
    <w:rsid w:val="009040AD"/>
    <w:rsid w:val="00906C71"/>
    <w:rsid w:val="00910C47"/>
    <w:rsid w:val="00912A98"/>
    <w:rsid w:val="00915D16"/>
    <w:rsid w:val="00916A22"/>
    <w:rsid w:val="00917552"/>
    <w:rsid w:val="0092020E"/>
    <w:rsid w:val="009243BE"/>
    <w:rsid w:val="009263AE"/>
    <w:rsid w:val="00932C07"/>
    <w:rsid w:val="00933759"/>
    <w:rsid w:val="009346EE"/>
    <w:rsid w:val="00935A20"/>
    <w:rsid w:val="0094033B"/>
    <w:rsid w:val="00941D33"/>
    <w:rsid w:val="009422EF"/>
    <w:rsid w:val="009500C3"/>
    <w:rsid w:val="00950C94"/>
    <w:rsid w:val="00950D21"/>
    <w:rsid w:val="00954952"/>
    <w:rsid w:val="00955552"/>
    <w:rsid w:val="00955D8D"/>
    <w:rsid w:val="00956C62"/>
    <w:rsid w:val="009627C4"/>
    <w:rsid w:val="00966F3F"/>
    <w:rsid w:val="00970408"/>
    <w:rsid w:val="00971289"/>
    <w:rsid w:val="00972845"/>
    <w:rsid w:val="00973562"/>
    <w:rsid w:val="00974AC9"/>
    <w:rsid w:val="009816AA"/>
    <w:rsid w:val="00981EF4"/>
    <w:rsid w:val="00982747"/>
    <w:rsid w:val="00983792"/>
    <w:rsid w:val="00985B7D"/>
    <w:rsid w:val="00997AF7"/>
    <w:rsid w:val="009A1D6B"/>
    <w:rsid w:val="009A208A"/>
    <w:rsid w:val="009A20F5"/>
    <w:rsid w:val="009A542C"/>
    <w:rsid w:val="009A70AD"/>
    <w:rsid w:val="009B640A"/>
    <w:rsid w:val="009C0224"/>
    <w:rsid w:val="009C5AEC"/>
    <w:rsid w:val="009C76CB"/>
    <w:rsid w:val="009C7C8E"/>
    <w:rsid w:val="009D2A70"/>
    <w:rsid w:val="009D33A3"/>
    <w:rsid w:val="009D38BE"/>
    <w:rsid w:val="009D6B3F"/>
    <w:rsid w:val="009D6E6F"/>
    <w:rsid w:val="009D7F21"/>
    <w:rsid w:val="009E2BB2"/>
    <w:rsid w:val="009E4B3B"/>
    <w:rsid w:val="009E78E5"/>
    <w:rsid w:val="009E7D10"/>
    <w:rsid w:val="009F1AFB"/>
    <w:rsid w:val="009F1B52"/>
    <w:rsid w:val="009F381A"/>
    <w:rsid w:val="009F66B9"/>
    <w:rsid w:val="00A004E2"/>
    <w:rsid w:val="00A0087E"/>
    <w:rsid w:val="00A04824"/>
    <w:rsid w:val="00A05E4D"/>
    <w:rsid w:val="00A06270"/>
    <w:rsid w:val="00A1472A"/>
    <w:rsid w:val="00A14A5D"/>
    <w:rsid w:val="00A167AC"/>
    <w:rsid w:val="00A20213"/>
    <w:rsid w:val="00A20495"/>
    <w:rsid w:val="00A204D7"/>
    <w:rsid w:val="00A2604B"/>
    <w:rsid w:val="00A33782"/>
    <w:rsid w:val="00A342F9"/>
    <w:rsid w:val="00A37BA8"/>
    <w:rsid w:val="00A45A85"/>
    <w:rsid w:val="00A46BF1"/>
    <w:rsid w:val="00A53262"/>
    <w:rsid w:val="00A55BD0"/>
    <w:rsid w:val="00A55EC2"/>
    <w:rsid w:val="00A5741E"/>
    <w:rsid w:val="00A60412"/>
    <w:rsid w:val="00A72E31"/>
    <w:rsid w:val="00A7442C"/>
    <w:rsid w:val="00A74E50"/>
    <w:rsid w:val="00A80383"/>
    <w:rsid w:val="00A83286"/>
    <w:rsid w:val="00A9087E"/>
    <w:rsid w:val="00A92FF2"/>
    <w:rsid w:val="00AA034D"/>
    <w:rsid w:val="00AA172C"/>
    <w:rsid w:val="00AA2814"/>
    <w:rsid w:val="00AA2A71"/>
    <w:rsid w:val="00AB04E0"/>
    <w:rsid w:val="00AB38AC"/>
    <w:rsid w:val="00AB4B6E"/>
    <w:rsid w:val="00AC48F6"/>
    <w:rsid w:val="00AC6F6F"/>
    <w:rsid w:val="00AD12ED"/>
    <w:rsid w:val="00AD362F"/>
    <w:rsid w:val="00AD575E"/>
    <w:rsid w:val="00AE0617"/>
    <w:rsid w:val="00AE0C74"/>
    <w:rsid w:val="00AE53A3"/>
    <w:rsid w:val="00AF00D2"/>
    <w:rsid w:val="00AF0CB6"/>
    <w:rsid w:val="00AF156D"/>
    <w:rsid w:val="00AF21DB"/>
    <w:rsid w:val="00AF301A"/>
    <w:rsid w:val="00AF337B"/>
    <w:rsid w:val="00B009A9"/>
    <w:rsid w:val="00B10404"/>
    <w:rsid w:val="00B22B21"/>
    <w:rsid w:val="00B327B2"/>
    <w:rsid w:val="00B33644"/>
    <w:rsid w:val="00B33D86"/>
    <w:rsid w:val="00B36764"/>
    <w:rsid w:val="00B36F9E"/>
    <w:rsid w:val="00B37153"/>
    <w:rsid w:val="00B4146F"/>
    <w:rsid w:val="00B437E0"/>
    <w:rsid w:val="00B52655"/>
    <w:rsid w:val="00B53D05"/>
    <w:rsid w:val="00B55375"/>
    <w:rsid w:val="00B63385"/>
    <w:rsid w:val="00B64307"/>
    <w:rsid w:val="00B6485A"/>
    <w:rsid w:val="00B649D5"/>
    <w:rsid w:val="00B65A8E"/>
    <w:rsid w:val="00B65FE2"/>
    <w:rsid w:val="00B66AB5"/>
    <w:rsid w:val="00B67C8E"/>
    <w:rsid w:val="00B7205E"/>
    <w:rsid w:val="00B81B87"/>
    <w:rsid w:val="00B81F48"/>
    <w:rsid w:val="00B8264C"/>
    <w:rsid w:val="00B9098F"/>
    <w:rsid w:val="00B95ECD"/>
    <w:rsid w:val="00B9763A"/>
    <w:rsid w:val="00B97AE5"/>
    <w:rsid w:val="00BA14C8"/>
    <w:rsid w:val="00BA2F8F"/>
    <w:rsid w:val="00BA3797"/>
    <w:rsid w:val="00BB0555"/>
    <w:rsid w:val="00BB33ED"/>
    <w:rsid w:val="00BB4C77"/>
    <w:rsid w:val="00BB5EB1"/>
    <w:rsid w:val="00BB7F40"/>
    <w:rsid w:val="00BC1C3F"/>
    <w:rsid w:val="00BC70CE"/>
    <w:rsid w:val="00BD1C6A"/>
    <w:rsid w:val="00BD7BEB"/>
    <w:rsid w:val="00BE06CA"/>
    <w:rsid w:val="00BE0F4B"/>
    <w:rsid w:val="00BE7AA1"/>
    <w:rsid w:val="00BF13A9"/>
    <w:rsid w:val="00BF1490"/>
    <w:rsid w:val="00BF56F4"/>
    <w:rsid w:val="00C00DDF"/>
    <w:rsid w:val="00C033A1"/>
    <w:rsid w:val="00C05946"/>
    <w:rsid w:val="00C06702"/>
    <w:rsid w:val="00C107C1"/>
    <w:rsid w:val="00C158E4"/>
    <w:rsid w:val="00C15B72"/>
    <w:rsid w:val="00C15D81"/>
    <w:rsid w:val="00C17E09"/>
    <w:rsid w:val="00C34CE8"/>
    <w:rsid w:val="00C35F8C"/>
    <w:rsid w:val="00C416C3"/>
    <w:rsid w:val="00C451F6"/>
    <w:rsid w:val="00C5522F"/>
    <w:rsid w:val="00C60B93"/>
    <w:rsid w:val="00C64471"/>
    <w:rsid w:val="00C65149"/>
    <w:rsid w:val="00C73B77"/>
    <w:rsid w:val="00C817AF"/>
    <w:rsid w:val="00C86F2E"/>
    <w:rsid w:val="00C902AC"/>
    <w:rsid w:val="00C92167"/>
    <w:rsid w:val="00CA1800"/>
    <w:rsid w:val="00CA7436"/>
    <w:rsid w:val="00CA792D"/>
    <w:rsid w:val="00CB07A5"/>
    <w:rsid w:val="00CB229B"/>
    <w:rsid w:val="00CB2BDE"/>
    <w:rsid w:val="00CB67FA"/>
    <w:rsid w:val="00CC39EB"/>
    <w:rsid w:val="00CC526C"/>
    <w:rsid w:val="00CC7E09"/>
    <w:rsid w:val="00CD73EC"/>
    <w:rsid w:val="00CE016E"/>
    <w:rsid w:val="00CE0CDB"/>
    <w:rsid w:val="00CE2A2E"/>
    <w:rsid w:val="00CE3EFD"/>
    <w:rsid w:val="00CE4569"/>
    <w:rsid w:val="00CF0590"/>
    <w:rsid w:val="00CF287D"/>
    <w:rsid w:val="00CF3C94"/>
    <w:rsid w:val="00CF6177"/>
    <w:rsid w:val="00CF6750"/>
    <w:rsid w:val="00D0115F"/>
    <w:rsid w:val="00D012F3"/>
    <w:rsid w:val="00D034CD"/>
    <w:rsid w:val="00D11019"/>
    <w:rsid w:val="00D213F3"/>
    <w:rsid w:val="00D23A0D"/>
    <w:rsid w:val="00D2591C"/>
    <w:rsid w:val="00D26013"/>
    <w:rsid w:val="00D30665"/>
    <w:rsid w:val="00D33E33"/>
    <w:rsid w:val="00D35CA1"/>
    <w:rsid w:val="00D405DA"/>
    <w:rsid w:val="00D41E05"/>
    <w:rsid w:val="00D43D2C"/>
    <w:rsid w:val="00D45214"/>
    <w:rsid w:val="00D46387"/>
    <w:rsid w:val="00D562EA"/>
    <w:rsid w:val="00D56E5B"/>
    <w:rsid w:val="00D57A0D"/>
    <w:rsid w:val="00D60D41"/>
    <w:rsid w:val="00D61A29"/>
    <w:rsid w:val="00D745ED"/>
    <w:rsid w:val="00D76FE7"/>
    <w:rsid w:val="00D80880"/>
    <w:rsid w:val="00D813D6"/>
    <w:rsid w:val="00D92905"/>
    <w:rsid w:val="00D95117"/>
    <w:rsid w:val="00D9777E"/>
    <w:rsid w:val="00DA66E4"/>
    <w:rsid w:val="00DB7391"/>
    <w:rsid w:val="00DC47FD"/>
    <w:rsid w:val="00DC582B"/>
    <w:rsid w:val="00DC781C"/>
    <w:rsid w:val="00DD2120"/>
    <w:rsid w:val="00DD33BB"/>
    <w:rsid w:val="00DD39AA"/>
    <w:rsid w:val="00DD7F34"/>
    <w:rsid w:val="00DE0852"/>
    <w:rsid w:val="00DE4A63"/>
    <w:rsid w:val="00DE55B4"/>
    <w:rsid w:val="00DE6B19"/>
    <w:rsid w:val="00DF0852"/>
    <w:rsid w:val="00DF08FC"/>
    <w:rsid w:val="00DF3842"/>
    <w:rsid w:val="00DF4EF2"/>
    <w:rsid w:val="00E021C9"/>
    <w:rsid w:val="00E04E2B"/>
    <w:rsid w:val="00E10279"/>
    <w:rsid w:val="00E136EE"/>
    <w:rsid w:val="00E1438C"/>
    <w:rsid w:val="00E14BB8"/>
    <w:rsid w:val="00E14C48"/>
    <w:rsid w:val="00E17C68"/>
    <w:rsid w:val="00E23E42"/>
    <w:rsid w:val="00E24A37"/>
    <w:rsid w:val="00E276EE"/>
    <w:rsid w:val="00E30352"/>
    <w:rsid w:val="00E30785"/>
    <w:rsid w:val="00E31334"/>
    <w:rsid w:val="00E32659"/>
    <w:rsid w:val="00E32EE6"/>
    <w:rsid w:val="00E42A03"/>
    <w:rsid w:val="00E4303F"/>
    <w:rsid w:val="00E44AA2"/>
    <w:rsid w:val="00E47CB0"/>
    <w:rsid w:val="00E53A94"/>
    <w:rsid w:val="00E60651"/>
    <w:rsid w:val="00E65429"/>
    <w:rsid w:val="00E7637A"/>
    <w:rsid w:val="00E81ACC"/>
    <w:rsid w:val="00E82144"/>
    <w:rsid w:val="00E857BC"/>
    <w:rsid w:val="00E90649"/>
    <w:rsid w:val="00EA2265"/>
    <w:rsid w:val="00EA4F4E"/>
    <w:rsid w:val="00EA57E7"/>
    <w:rsid w:val="00EB6EE8"/>
    <w:rsid w:val="00EC1891"/>
    <w:rsid w:val="00EC1F9B"/>
    <w:rsid w:val="00EC2207"/>
    <w:rsid w:val="00EC7A84"/>
    <w:rsid w:val="00ED621F"/>
    <w:rsid w:val="00EE0EC8"/>
    <w:rsid w:val="00EE5756"/>
    <w:rsid w:val="00EF0D0C"/>
    <w:rsid w:val="00EF1156"/>
    <w:rsid w:val="00EF16DE"/>
    <w:rsid w:val="00EF2675"/>
    <w:rsid w:val="00EF45FB"/>
    <w:rsid w:val="00EF4E79"/>
    <w:rsid w:val="00F0650E"/>
    <w:rsid w:val="00F0657B"/>
    <w:rsid w:val="00F12AB0"/>
    <w:rsid w:val="00F1444F"/>
    <w:rsid w:val="00F229D6"/>
    <w:rsid w:val="00F25574"/>
    <w:rsid w:val="00F32DE7"/>
    <w:rsid w:val="00F34B95"/>
    <w:rsid w:val="00F43686"/>
    <w:rsid w:val="00F43B9E"/>
    <w:rsid w:val="00F4477B"/>
    <w:rsid w:val="00F45241"/>
    <w:rsid w:val="00F5121A"/>
    <w:rsid w:val="00F62DCF"/>
    <w:rsid w:val="00F662DF"/>
    <w:rsid w:val="00F6746F"/>
    <w:rsid w:val="00F71BAC"/>
    <w:rsid w:val="00F7539C"/>
    <w:rsid w:val="00F76482"/>
    <w:rsid w:val="00F85952"/>
    <w:rsid w:val="00F940FD"/>
    <w:rsid w:val="00FA482D"/>
    <w:rsid w:val="00FA53FB"/>
    <w:rsid w:val="00FB1538"/>
    <w:rsid w:val="00FC3C67"/>
    <w:rsid w:val="00FC3D1F"/>
    <w:rsid w:val="00FC4D2C"/>
    <w:rsid w:val="00FC5562"/>
    <w:rsid w:val="00FC735F"/>
    <w:rsid w:val="00FD5746"/>
    <w:rsid w:val="00FD7E78"/>
    <w:rsid w:val="00FE0259"/>
    <w:rsid w:val="00FE435C"/>
    <w:rsid w:val="00FE52C2"/>
    <w:rsid w:val="00FE70A0"/>
    <w:rsid w:val="00FF259A"/>
    <w:rsid w:val="00FF582F"/>
    <w:rsid w:val="00FF6B34"/>
    <w:rsid w:val="00FF73C4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8DF"/>
    <w:pPr>
      <w:keepNext/>
      <w:suppressAutoHyphens w:val="0"/>
      <w:autoSpaceDE w:val="0"/>
      <w:autoSpaceDN w:val="0"/>
      <w:adjustRightInd w:val="0"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8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8DF"/>
    <w:rPr>
      <w:rFonts w:ascii="Cambria" w:eastAsia="MS Gothic" w:hAnsi="Cambria" w:cs="Times New Roman"/>
      <w:b/>
      <w:bCs/>
      <w:kern w:val="32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8DF"/>
    <w:rPr>
      <w:rFonts w:ascii="Cambria" w:eastAsia="Times New Roman" w:hAnsi="Cambria" w:cs="Times New Roman"/>
      <w:b/>
      <w:bCs/>
      <w:kern w:val="2"/>
      <w:sz w:val="26"/>
      <w:szCs w:val="26"/>
      <w:lang w:eastAsia="lv-LV"/>
    </w:rPr>
  </w:style>
  <w:style w:type="paragraph" w:styleId="BodyText">
    <w:name w:val="Body Text"/>
    <w:aliases w:val=" Rakstz."/>
    <w:basedOn w:val="Normal"/>
    <w:link w:val="BodyTextChar"/>
    <w:unhideWhenUsed/>
    <w:rsid w:val="008918DF"/>
    <w:pPr>
      <w:spacing w:after="120"/>
    </w:pPr>
  </w:style>
  <w:style w:type="character" w:customStyle="1" w:styleId="BodyTextChar">
    <w:name w:val="Body Text Char"/>
    <w:aliases w:val=" Rakstz. Char"/>
    <w:basedOn w:val="DefaultParagraphFont"/>
    <w:link w:val="BodyTex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nhideWhenUsed/>
    <w:rsid w:val="008918DF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customStyle="1" w:styleId="TableContents">
    <w:name w:val="Table Contents"/>
    <w:basedOn w:val="Normal"/>
    <w:rsid w:val="008918DF"/>
    <w:pPr>
      <w:suppressLineNumbers/>
    </w:pPr>
  </w:style>
  <w:style w:type="paragraph" w:customStyle="1" w:styleId="Style1">
    <w:name w:val="Style1"/>
    <w:basedOn w:val="Normal"/>
    <w:uiPriority w:val="99"/>
    <w:rsid w:val="008918DF"/>
    <w:pPr>
      <w:suppressAutoHyphens w:val="0"/>
      <w:autoSpaceDE w:val="0"/>
      <w:autoSpaceDN w:val="0"/>
      <w:adjustRightInd w:val="0"/>
      <w:spacing w:line="266" w:lineRule="exact"/>
      <w:jc w:val="center"/>
    </w:pPr>
    <w:rPr>
      <w:rFonts w:eastAsia="Times New Roman"/>
      <w:kern w:val="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918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character" w:styleId="Hyperlink">
    <w:name w:val="Hyperlink"/>
    <w:unhideWhenUsed/>
    <w:rsid w:val="008918DF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8918DF"/>
    <w:pPr>
      <w:ind w:left="720"/>
      <w:contextualSpacing/>
    </w:pPr>
  </w:style>
  <w:style w:type="character" w:styleId="Emphasis">
    <w:name w:val="Emphasis"/>
    <w:qFormat/>
    <w:rsid w:val="008918DF"/>
    <w:rPr>
      <w:i/>
      <w:iCs/>
    </w:rPr>
  </w:style>
  <w:style w:type="paragraph" w:styleId="NoSpacing">
    <w:name w:val="No Spacing"/>
    <w:uiPriority w:val="1"/>
    <w:qFormat/>
    <w:rsid w:val="008918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91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8DF"/>
    <w:rPr>
      <w:rFonts w:ascii="Times New Roman" w:eastAsia="Lucida Sans Unicode" w:hAnsi="Times New Roman" w:cs="Times New Roman"/>
      <w:kern w:val="2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8DF"/>
    <w:rPr>
      <w:rFonts w:ascii="Times New Roman" w:eastAsia="Lucida Sans Unicode" w:hAnsi="Times New Roman" w:cs="Times New Roman"/>
      <w:b/>
      <w:bCs/>
      <w:kern w:val="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DF"/>
    <w:rPr>
      <w:rFonts w:ascii="Tahoma" w:eastAsia="Lucida Sans Unicode" w:hAnsi="Tahoma" w:cs="Tahoma"/>
      <w:kern w:val="2"/>
      <w:sz w:val="16"/>
      <w:szCs w:val="16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8918DF"/>
  </w:style>
  <w:style w:type="table" w:customStyle="1" w:styleId="TableGrid2">
    <w:name w:val="Table Grid2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8918DF"/>
    <w:rPr>
      <w:color w:val="800080"/>
      <w:u w:val="single"/>
    </w:rPr>
  </w:style>
  <w:style w:type="paragraph" w:customStyle="1" w:styleId="xl66">
    <w:name w:val="xl66"/>
    <w:basedOn w:val="Normal"/>
    <w:rsid w:val="008918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2"/>
      <w:szCs w:val="22"/>
    </w:rPr>
  </w:style>
  <w:style w:type="paragraph" w:customStyle="1" w:styleId="xl67">
    <w:name w:val="xl6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8">
    <w:name w:val="xl6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9">
    <w:name w:val="xl6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0">
    <w:name w:val="xl7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1">
    <w:name w:val="xl71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12"/>
      <w:szCs w:val="12"/>
    </w:rPr>
  </w:style>
  <w:style w:type="paragraph" w:customStyle="1" w:styleId="xl72">
    <w:name w:val="xl7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3">
    <w:name w:val="xl7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4">
    <w:name w:val="xl7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5">
    <w:name w:val="xl7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6">
    <w:name w:val="xl76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7">
    <w:name w:val="xl77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8">
    <w:name w:val="xl7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9">
    <w:name w:val="xl7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80">
    <w:name w:val="xl8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1">
    <w:name w:val="xl8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2">
    <w:name w:val="xl8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3">
    <w:name w:val="xl8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4">
    <w:name w:val="xl8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5">
    <w:name w:val="xl8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6">
    <w:name w:val="xl8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7">
    <w:name w:val="xl8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8">
    <w:name w:val="xl8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9">
    <w:name w:val="xl8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0">
    <w:name w:val="xl9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1">
    <w:name w:val="xl9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2">
    <w:name w:val="xl9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3">
    <w:name w:val="xl9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4">
    <w:name w:val="xl9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5">
    <w:name w:val="xl9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6">
    <w:name w:val="xl9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7">
    <w:name w:val="xl9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8">
    <w:name w:val="xl9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9">
    <w:name w:val="xl9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kern w:val="0"/>
      <w:sz w:val="20"/>
      <w:szCs w:val="20"/>
    </w:rPr>
  </w:style>
  <w:style w:type="paragraph" w:customStyle="1" w:styleId="xl100">
    <w:name w:val="xl10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01">
    <w:name w:val="xl10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2">
    <w:name w:val="xl10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3">
    <w:name w:val="xl10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4">
    <w:name w:val="xl10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5">
    <w:name w:val="xl10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6">
    <w:name w:val="xl10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7">
    <w:name w:val="xl10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8">
    <w:name w:val="xl10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9">
    <w:name w:val="xl10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0">
    <w:name w:val="xl110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1">
    <w:name w:val="xl11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</w:rPr>
  </w:style>
  <w:style w:type="paragraph" w:customStyle="1" w:styleId="xl112">
    <w:name w:val="xl11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113">
    <w:name w:val="xl11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4">
    <w:name w:val="xl11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5">
    <w:name w:val="xl115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6">
    <w:name w:val="xl11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7">
    <w:name w:val="xl11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8">
    <w:name w:val="xl11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9">
    <w:name w:val="xl11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0">
    <w:name w:val="xl12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1">
    <w:name w:val="xl12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2">
    <w:name w:val="xl12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3">
    <w:name w:val="xl12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4">
    <w:name w:val="xl12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5">
    <w:name w:val="xl12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styleId="Header">
    <w:name w:val="header"/>
    <w:basedOn w:val="Normal"/>
    <w:link w:val="HeaderChar"/>
    <w:unhideWhenUsed/>
    <w:rsid w:val="008918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numbering" w:customStyle="1" w:styleId="NoList2">
    <w:name w:val="No List2"/>
    <w:next w:val="NoList"/>
    <w:uiPriority w:val="99"/>
    <w:semiHidden/>
    <w:unhideWhenUsed/>
    <w:rsid w:val="00664000"/>
  </w:style>
  <w:style w:type="paragraph" w:styleId="Subtitle">
    <w:name w:val="Subtitle"/>
    <w:basedOn w:val="Normal"/>
    <w:next w:val="Normal"/>
    <w:link w:val="SubtitleChar"/>
    <w:qFormat/>
    <w:rsid w:val="00B67C8E"/>
    <w:pPr>
      <w:widowControl/>
      <w:jc w:val="center"/>
    </w:pPr>
    <w:rPr>
      <w:rFonts w:eastAsia="Times New Roman"/>
      <w:kern w:val="0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B67C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isf">
    <w:name w:val="naisf"/>
    <w:basedOn w:val="Normal"/>
    <w:rsid w:val="00DE6B1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FootnoteText">
    <w:name w:val="footnote text"/>
    <w:basedOn w:val="Normal"/>
    <w:link w:val="FootnoteTextChar"/>
    <w:semiHidden/>
    <w:unhideWhenUsed/>
    <w:rsid w:val="00407F6F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407F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407F6F"/>
    <w:pPr>
      <w:widowControl/>
      <w:jc w:val="center"/>
    </w:pPr>
    <w:rPr>
      <w:rFonts w:ascii="RimTimes" w:eastAsia="Times New Roman" w:hAnsi="RimTimes"/>
      <w:kern w:val="0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407F6F"/>
    <w:rPr>
      <w:rFonts w:ascii="RimTimes" w:eastAsia="Times New Roman" w:hAnsi="RimTimes" w:cs="Times New Roman"/>
      <w:sz w:val="28"/>
      <w:szCs w:val="20"/>
      <w:lang w:eastAsia="ar-SA"/>
    </w:rPr>
  </w:style>
  <w:style w:type="character" w:styleId="FootnoteReference">
    <w:name w:val="footnote reference"/>
    <w:semiHidden/>
    <w:unhideWhenUsed/>
    <w:rsid w:val="00407F6F"/>
    <w:rPr>
      <w:vertAlign w:val="superscript"/>
    </w:rPr>
  </w:style>
  <w:style w:type="character" w:customStyle="1" w:styleId="HeaderChar1">
    <w:name w:val="Header Char1"/>
    <w:semiHidden/>
    <w:locked/>
    <w:rsid w:val="00407F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noteCharacters">
    <w:name w:val="Footnote Characters"/>
    <w:rsid w:val="00407F6F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unhideWhenUsed/>
    <w:rsid w:val="00CC7E09"/>
    <w:pPr>
      <w:jc w:val="right"/>
    </w:pPr>
    <w:rPr>
      <w:rFonts w:eastAsia="Calibri"/>
      <w:kern w:val="0"/>
      <w:lang w:eastAsia="ar-SA"/>
    </w:rPr>
  </w:style>
  <w:style w:type="character" w:styleId="PageNumber">
    <w:name w:val="page number"/>
    <w:basedOn w:val="DefaultParagraphFont"/>
    <w:uiPriority w:val="99"/>
    <w:rsid w:val="00A14A5D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A5D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lv-LV"/>
    </w:rPr>
  </w:style>
  <w:style w:type="paragraph" w:customStyle="1" w:styleId="ListParagraph1">
    <w:name w:val="List Paragraph1"/>
    <w:basedOn w:val="Normal"/>
    <w:uiPriority w:val="99"/>
    <w:rsid w:val="00A14A5D"/>
    <w:pPr>
      <w:widowControl/>
      <w:ind w:left="720"/>
    </w:pPr>
    <w:rPr>
      <w:rFonts w:eastAsia="Times New Roman"/>
      <w:kern w:val="0"/>
      <w:lang w:val="en-GB" w:eastAsia="ar-SA"/>
    </w:rPr>
  </w:style>
  <w:style w:type="paragraph" w:styleId="EnvelopeReturn">
    <w:name w:val="envelope return"/>
    <w:basedOn w:val="Normal"/>
    <w:semiHidden/>
    <w:rsid w:val="00EF2675"/>
    <w:pPr>
      <w:widowControl/>
      <w:suppressAutoHyphens w:val="0"/>
    </w:pPr>
    <w:rPr>
      <w:rFonts w:ascii="Tahoma" w:eastAsia="Times New Roman" w:hAnsi="Tahoma"/>
      <w:kern w:val="0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3F694D"/>
    <w:rPr>
      <w:b/>
      <w:bCs/>
    </w:rPr>
  </w:style>
  <w:style w:type="character" w:customStyle="1" w:styleId="ListParagraphChar">
    <w:name w:val="List Paragraph Char"/>
    <w:link w:val="ListParagraph"/>
    <w:rsid w:val="00C15B72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customStyle="1" w:styleId="FreeForm">
    <w:name w:val="Free Form"/>
    <w:rsid w:val="00C15B7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8DF"/>
    <w:pPr>
      <w:keepNext/>
      <w:suppressAutoHyphens w:val="0"/>
      <w:autoSpaceDE w:val="0"/>
      <w:autoSpaceDN w:val="0"/>
      <w:adjustRightInd w:val="0"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8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8DF"/>
    <w:rPr>
      <w:rFonts w:ascii="Cambria" w:eastAsia="MS Gothic" w:hAnsi="Cambria" w:cs="Times New Roman"/>
      <w:b/>
      <w:bCs/>
      <w:kern w:val="32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8DF"/>
    <w:rPr>
      <w:rFonts w:ascii="Cambria" w:eastAsia="Times New Roman" w:hAnsi="Cambria" w:cs="Times New Roman"/>
      <w:b/>
      <w:bCs/>
      <w:kern w:val="2"/>
      <w:sz w:val="26"/>
      <w:szCs w:val="26"/>
      <w:lang w:eastAsia="lv-LV"/>
    </w:rPr>
  </w:style>
  <w:style w:type="paragraph" w:styleId="BodyText">
    <w:name w:val="Body Text"/>
    <w:aliases w:val=" Rakstz."/>
    <w:basedOn w:val="Normal"/>
    <w:link w:val="BodyTextChar"/>
    <w:unhideWhenUsed/>
    <w:rsid w:val="008918DF"/>
    <w:pPr>
      <w:spacing w:after="120"/>
    </w:pPr>
  </w:style>
  <w:style w:type="character" w:customStyle="1" w:styleId="BodyTextChar">
    <w:name w:val="Body Text Char"/>
    <w:aliases w:val=" Rakstz. Char"/>
    <w:basedOn w:val="DefaultParagraphFont"/>
    <w:link w:val="BodyTex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nhideWhenUsed/>
    <w:rsid w:val="008918DF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customStyle="1" w:styleId="TableContents">
    <w:name w:val="Table Contents"/>
    <w:basedOn w:val="Normal"/>
    <w:rsid w:val="008918DF"/>
    <w:pPr>
      <w:suppressLineNumbers/>
    </w:pPr>
  </w:style>
  <w:style w:type="paragraph" w:customStyle="1" w:styleId="Style1">
    <w:name w:val="Style1"/>
    <w:basedOn w:val="Normal"/>
    <w:uiPriority w:val="99"/>
    <w:rsid w:val="008918DF"/>
    <w:pPr>
      <w:suppressAutoHyphens w:val="0"/>
      <w:autoSpaceDE w:val="0"/>
      <w:autoSpaceDN w:val="0"/>
      <w:adjustRightInd w:val="0"/>
      <w:spacing w:line="266" w:lineRule="exact"/>
      <w:jc w:val="center"/>
    </w:pPr>
    <w:rPr>
      <w:rFonts w:eastAsia="Times New Roman"/>
      <w:kern w:val="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918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character" w:styleId="Hyperlink">
    <w:name w:val="Hyperlink"/>
    <w:uiPriority w:val="99"/>
    <w:unhideWhenUsed/>
    <w:rsid w:val="00891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18DF"/>
    <w:pPr>
      <w:ind w:left="720"/>
      <w:contextualSpacing/>
    </w:pPr>
  </w:style>
  <w:style w:type="character" w:styleId="Emphasis">
    <w:name w:val="Emphasis"/>
    <w:qFormat/>
    <w:rsid w:val="008918DF"/>
    <w:rPr>
      <w:i/>
      <w:iCs/>
    </w:rPr>
  </w:style>
  <w:style w:type="paragraph" w:styleId="NoSpacing">
    <w:name w:val="No Spacing"/>
    <w:uiPriority w:val="1"/>
    <w:qFormat/>
    <w:rsid w:val="008918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91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8DF"/>
    <w:rPr>
      <w:rFonts w:ascii="Times New Roman" w:eastAsia="Lucida Sans Unicode" w:hAnsi="Times New Roman" w:cs="Times New Roman"/>
      <w:kern w:val="2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8DF"/>
    <w:rPr>
      <w:rFonts w:ascii="Times New Roman" w:eastAsia="Lucida Sans Unicode" w:hAnsi="Times New Roman" w:cs="Times New Roman"/>
      <w:b/>
      <w:bCs/>
      <w:kern w:val="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DF"/>
    <w:rPr>
      <w:rFonts w:ascii="Tahoma" w:eastAsia="Lucida Sans Unicode" w:hAnsi="Tahoma" w:cs="Tahoma"/>
      <w:kern w:val="2"/>
      <w:sz w:val="16"/>
      <w:szCs w:val="16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918DF"/>
  </w:style>
  <w:style w:type="table" w:customStyle="1" w:styleId="TableGrid2">
    <w:name w:val="Table Grid2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8918DF"/>
    <w:rPr>
      <w:color w:val="800080"/>
      <w:u w:val="single"/>
    </w:rPr>
  </w:style>
  <w:style w:type="paragraph" w:customStyle="1" w:styleId="xl66">
    <w:name w:val="xl66"/>
    <w:basedOn w:val="Normal"/>
    <w:rsid w:val="008918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2"/>
      <w:szCs w:val="22"/>
    </w:rPr>
  </w:style>
  <w:style w:type="paragraph" w:customStyle="1" w:styleId="xl67">
    <w:name w:val="xl6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8">
    <w:name w:val="xl6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9">
    <w:name w:val="xl6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0">
    <w:name w:val="xl7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1">
    <w:name w:val="xl71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12"/>
      <w:szCs w:val="12"/>
    </w:rPr>
  </w:style>
  <w:style w:type="paragraph" w:customStyle="1" w:styleId="xl72">
    <w:name w:val="xl7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3">
    <w:name w:val="xl7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4">
    <w:name w:val="xl7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5">
    <w:name w:val="xl7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6">
    <w:name w:val="xl76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7">
    <w:name w:val="xl77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8">
    <w:name w:val="xl7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9">
    <w:name w:val="xl7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80">
    <w:name w:val="xl8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1">
    <w:name w:val="xl8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2">
    <w:name w:val="xl8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3">
    <w:name w:val="xl8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4">
    <w:name w:val="xl8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5">
    <w:name w:val="xl8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6">
    <w:name w:val="xl8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7">
    <w:name w:val="xl8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8">
    <w:name w:val="xl8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9">
    <w:name w:val="xl8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0">
    <w:name w:val="xl9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1">
    <w:name w:val="xl9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2">
    <w:name w:val="xl9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3">
    <w:name w:val="xl9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4">
    <w:name w:val="xl9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5">
    <w:name w:val="xl9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6">
    <w:name w:val="xl9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7">
    <w:name w:val="xl9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8">
    <w:name w:val="xl9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9">
    <w:name w:val="xl9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kern w:val="0"/>
      <w:sz w:val="20"/>
      <w:szCs w:val="20"/>
    </w:rPr>
  </w:style>
  <w:style w:type="paragraph" w:customStyle="1" w:styleId="xl100">
    <w:name w:val="xl10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01">
    <w:name w:val="xl10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2">
    <w:name w:val="xl10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3">
    <w:name w:val="xl10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4">
    <w:name w:val="xl10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5">
    <w:name w:val="xl10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6">
    <w:name w:val="xl10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7">
    <w:name w:val="xl10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8">
    <w:name w:val="xl10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9">
    <w:name w:val="xl10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0">
    <w:name w:val="xl110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1">
    <w:name w:val="xl11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</w:rPr>
  </w:style>
  <w:style w:type="paragraph" w:customStyle="1" w:styleId="xl112">
    <w:name w:val="xl11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113">
    <w:name w:val="xl11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4">
    <w:name w:val="xl11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5">
    <w:name w:val="xl115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6">
    <w:name w:val="xl11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7">
    <w:name w:val="xl11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8">
    <w:name w:val="xl11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9">
    <w:name w:val="xl11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0">
    <w:name w:val="xl12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1">
    <w:name w:val="xl12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2">
    <w:name w:val="xl12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3">
    <w:name w:val="xl12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4">
    <w:name w:val="xl12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5">
    <w:name w:val="xl12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styleId="Header">
    <w:name w:val="header"/>
    <w:basedOn w:val="Normal"/>
    <w:link w:val="HeaderChar"/>
    <w:unhideWhenUsed/>
    <w:rsid w:val="008918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numbering" w:customStyle="1" w:styleId="NoList2">
    <w:name w:val="No List2"/>
    <w:next w:val="NoList"/>
    <w:uiPriority w:val="99"/>
    <w:semiHidden/>
    <w:unhideWhenUsed/>
    <w:rsid w:val="00664000"/>
  </w:style>
  <w:style w:type="paragraph" w:styleId="Subtitle">
    <w:name w:val="Subtitle"/>
    <w:basedOn w:val="Normal"/>
    <w:next w:val="Normal"/>
    <w:link w:val="SubtitleChar"/>
    <w:qFormat/>
    <w:rsid w:val="00B67C8E"/>
    <w:pPr>
      <w:widowControl/>
      <w:jc w:val="center"/>
    </w:pPr>
    <w:rPr>
      <w:rFonts w:eastAsia="Times New Roman"/>
      <w:kern w:val="0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B67C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isf">
    <w:name w:val="naisf"/>
    <w:basedOn w:val="Normal"/>
    <w:rsid w:val="00DE6B1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FootnoteText">
    <w:name w:val="footnote text"/>
    <w:basedOn w:val="Normal"/>
    <w:link w:val="FootnoteTextChar"/>
    <w:semiHidden/>
    <w:unhideWhenUsed/>
    <w:rsid w:val="00407F6F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407F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407F6F"/>
    <w:pPr>
      <w:widowControl/>
      <w:jc w:val="center"/>
    </w:pPr>
    <w:rPr>
      <w:rFonts w:ascii="RimTimes" w:eastAsia="Times New Roman" w:hAnsi="RimTimes"/>
      <w:kern w:val="0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407F6F"/>
    <w:rPr>
      <w:rFonts w:ascii="RimTimes" w:eastAsia="Times New Roman" w:hAnsi="RimTimes" w:cs="Times New Roman"/>
      <w:sz w:val="28"/>
      <w:szCs w:val="20"/>
      <w:lang w:eastAsia="ar-SA"/>
    </w:rPr>
  </w:style>
  <w:style w:type="character" w:styleId="FootnoteReference">
    <w:name w:val="footnote reference"/>
    <w:semiHidden/>
    <w:unhideWhenUsed/>
    <w:rsid w:val="00407F6F"/>
    <w:rPr>
      <w:vertAlign w:val="superscript"/>
    </w:rPr>
  </w:style>
  <w:style w:type="character" w:customStyle="1" w:styleId="HeaderChar1">
    <w:name w:val="Header Char1"/>
    <w:semiHidden/>
    <w:locked/>
    <w:rsid w:val="00407F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noteCharacters">
    <w:name w:val="Footnote Characters"/>
    <w:rsid w:val="00407F6F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unhideWhenUsed/>
    <w:rsid w:val="00CC7E09"/>
    <w:pPr>
      <w:jc w:val="right"/>
    </w:pPr>
    <w:rPr>
      <w:rFonts w:eastAsia="Calibri"/>
      <w:kern w:val="0"/>
      <w:lang w:eastAsia="ar-SA"/>
    </w:rPr>
  </w:style>
  <w:style w:type="character" w:styleId="PageNumber">
    <w:name w:val="page number"/>
    <w:basedOn w:val="DefaultParagraphFont"/>
    <w:uiPriority w:val="99"/>
    <w:rsid w:val="00A14A5D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A5D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lv-LV"/>
    </w:rPr>
  </w:style>
  <w:style w:type="paragraph" w:customStyle="1" w:styleId="ListParagraph1">
    <w:name w:val="List Paragraph1"/>
    <w:basedOn w:val="Normal"/>
    <w:uiPriority w:val="99"/>
    <w:rsid w:val="00A14A5D"/>
    <w:pPr>
      <w:widowControl/>
      <w:ind w:left="720"/>
    </w:pPr>
    <w:rPr>
      <w:rFonts w:eastAsia="Times New Roman"/>
      <w:kern w:val="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0F5FE-DB50-48FD-92F5-A8B9DEB4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1807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 Šmite</dc:creator>
  <cp:lastModifiedBy>User</cp:lastModifiedBy>
  <cp:revision>5</cp:revision>
  <cp:lastPrinted>2015-07-07T06:21:00Z</cp:lastPrinted>
  <dcterms:created xsi:type="dcterms:W3CDTF">2015-07-08T12:56:00Z</dcterms:created>
  <dcterms:modified xsi:type="dcterms:W3CDTF">2015-07-08T12:57:00Z</dcterms:modified>
</cp:coreProperties>
</file>