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6" w:rsidRPr="00390B51" w:rsidRDefault="00515AF8" w:rsidP="002A4B11">
      <w:pPr>
        <w:spacing w:after="0" w:line="270" w:lineRule="atLeast"/>
        <w:jc w:val="center"/>
        <w:textAlignment w:val="baseline"/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</w:pPr>
      <w:bookmarkStart w:id="0" w:name="_GoBack"/>
      <w:bookmarkEnd w:id="0"/>
      <w:r w:rsidRPr="00390B51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>A.</w:t>
      </w:r>
      <w:r w:rsidR="002A4B11" w:rsidRPr="00390B51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 xml:space="preserve">Pizika </w:t>
      </w:r>
      <w:r w:rsidR="00390B51" w:rsidRPr="00220063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 xml:space="preserve">kauss </w:t>
      </w:r>
      <w:r w:rsidR="00AD6ADB" w:rsidRPr="00390B51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>velokrosā</w:t>
      </w:r>
    </w:p>
    <w:p w:rsidR="002A4B11" w:rsidRPr="00390B51" w:rsidRDefault="002A4B11" w:rsidP="002A4B11">
      <w:pPr>
        <w:spacing w:after="0" w:line="270" w:lineRule="atLeast"/>
        <w:jc w:val="center"/>
        <w:textAlignment w:val="baseline"/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</w:pPr>
    </w:p>
    <w:p w:rsidR="002A4B11" w:rsidRPr="00390B51" w:rsidRDefault="00BC4148" w:rsidP="002A4B11">
      <w:pPr>
        <w:spacing w:after="0" w:line="270" w:lineRule="atLeast"/>
        <w:jc w:val="center"/>
        <w:textAlignment w:val="baseline"/>
        <w:rPr>
          <w:rFonts w:eastAsia="Times New Roman" w:cs="Calibri"/>
          <w:b/>
          <w:sz w:val="28"/>
          <w:szCs w:val="28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8"/>
          <w:szCs w:val="28"/>
          <w:bdr w:val="none" w:sz="0" w:space="0" w:color="auto" w:frame="1"/>
          <w:lang w:eastAsia="lv-LV"/>
        </w:rPr>
        <w:t>NOLIKUMS</w:t>
      </w:r>
    </w:p>
    <w:p w:rsidR="00C276D5" w:rsidRPr="00390B51" w:rsidRDefault="00C276D5" w:rsidP="002A4B11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2A4B11" w:rsidRPr="00390B51" w:rsidRDefault="002A4B11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041746" w:rsidRPr="00390B51" w:rsidRDefault="007850AD" w:rsidP="002A4B11">
      <w:pPr>
        <w:pStyle w:val="ListParagraph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Mērķis un uzdevumi</w:t>
      </w:r>
      <w:r w:rsidR="00041746" w:rsidRPr="00390B51"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  <w:t>.</w:t>
      </w:r>
    </w:p>
    <w:p w:rsidR="00AD6ADB" w:rsidRPr="00390B51" w:rsidRDefault="00041746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Popularizēt riteņbr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aukšanas sportu jaunatnes vidū.</w:t>
      </w:r>
    </w:p>
    <w:p w:rsidR="00AD6ADB" w:rsidRPr="00390B51" w:rsidRDefault="00AD6ADB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Attīstīt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velokrosu kā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jaunu riteņbraukšanas disciplīnu Baltijas valstīs.</w:t>
      </w:r>
    </w:p>
    <w:p w:rsidR="002A4B11" w:rsidRPr="00390B51" w:rsidRDefault="00AD6ADB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Iesaistīt</w:t>
      </w:r>
      <w:r w:rsidR="00041746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jaun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iešus aktīvās un regulārās sporta nodarbībās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</w:p>
    <w:p w:rsidR="002A4B11" w:rsidRPr="00390B51" w:rsidRDefault="002A4B11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041746" w:rsidRPr="00390B51" w:rsidRDefault="00041746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Sacensību vadība.</w:t>
      </w:r>
    </w:p>
    <w:p w:rsidR="00041746" w:rsidRPr="00390B51" w:rsidRDefault="00041746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Sacensības organizē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b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iedrība „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Valmieras velo vienība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” sadarbībā ar </w:t>
      </w:r>
      <w:r w:rsidR="00670668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Vidzemes</w:t>
      </w:r>
      <w:r w:rsidR="007059D9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670668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Olimpisko centru,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kā arī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Rīgas,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Valmieras,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Smiltenes un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Salacgrīvas pilsētu pašvaldībām un sporta klubiem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</w:p>
    <w:p w:rsidR="00041746" w:rsidRPr="00390B51" w:rsidRDefault="00041746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Sacensības notiek saskaņā ar SRS (UCI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) riteņbraukšanas krosa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sacensību noteikumiem.</w:t>
      </w:r>
    </w:p>
    <w:p w:rsidR="002A4B11" w:rsidRPr="00390B51" w:rsidRDefault="002A4B11" w:rsidP="002A4B11">
      <w:pPr>
        <w:spacing w:after="0" w:line="270" w:lineRule="atLeast"/>
        <w:ind w:firstLine="72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041746" w:rsidRPr="00390B51" w:rsidRDefault="00041746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Laiks un vieta.</w:t>
      </w:r>
    </w:p>
    <w:p w:rsidR="00AD6ADB" w:rsidRPr="00390B51" w:rsidRDefault="00515AF8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1.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posms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Smiltene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67066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10.11.12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,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Jāņkalna estrāde.</w:t>
      </w:r>
    </w:p>
    <w:p w:rsidR="00AD6ADB" w:rsidRPr="00390B51" w:rsidRDefault="00670668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2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sms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Rīga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11.11.12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M</w:t>
      </w:r>
      <w:r w:rsidR="00182A05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ārupītes parks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182A05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(Amulas/Slampes ielas krustojums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)</w:t>
      </w:r>
    </w:p>
    <w:p w:rsidR="00AD6ADB" w:rsidRPr="00390B51" w:rsidRDefault="00670668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3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posms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Salacgrīva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17.11.12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Salacgrīvas estrāde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(Zvejnieku parks)</w:t>
      </w:r>
    </w:p>
    <w:p w:rsidR="00AD6ADB" w:rsidRPr="00390B51" w:rsidRDefault="00670668" w:rsidP="002A4B11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4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posms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Valmiera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18.11.12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Dīvaliņa pļava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(J.</w:t>
      </w:r>
      <w:r w:rsidR="007850A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Daliņa stadions)</w:t>
      </w:r>
    </w:p>
    <w:p w:rsidR="00AD6ADB" w:rsidRPr="00390B51" w:rsidRDefault="00AD6ADB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041746" w:rsidRPr="00390B51" w:rsidRDefault="00AD6ADB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Dalībnieku vecuma grupas,</w:t>
      </w:r>
      <w:r w:rsidR="002A4B11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distances,</w:t>
      </w:r>
      <w:r w:rsidR="002A4B11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starta laiki</w:t>
      </w:r>
      <w:r w:rsidR="00041746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2A4B11" w:rsidRPr="00390B51" w:rsidRDefault="002A4B11" w:rsidP="002A4B11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45"/>
        <w:gridCol w:w="1663"/>
        <w:gridCol w:w="1403"/>
      </w:tblGrid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7850AD" w:rsidP="00515634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Vecuma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grupa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515634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Dzimšanas gads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515634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Distance 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515634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Starta laiks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Kat.1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2004-2005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10:00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Kat.2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2002-2003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670668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14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10:20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Kat.3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2000-2001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670668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17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10:45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M14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1998-1999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670668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20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11:30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M16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1996-1997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30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12</w:t>
            </w:r>
            <w:r w:rsidR="00BC2A62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:0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W-Elite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7850AD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1997 un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vecākas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30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BC2A62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12:0</w:t>
            </w:r>
            <w:r w:rsidR="00670668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M-Elite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1995-1983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45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BC2A62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12:45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M-30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1982-1973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670668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45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BC2A62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12:45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M-40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1972-1963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30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C322DE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13:45</w:t>
            </w:r>
          </w:p>
        </w:tc>
      </w:tr>
      <w:tr w:rsidR="007850AD" w:rsidRPr="00390B51" w:rsidTr="00515634">
        <w:tc>
          <w:tcPr>
            <w:tcW w:w="174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M-50/60</w:t>
            </w:r>
          </w:p>
        </w:tc>
        <w:tc>
          <w:tcPr>
            <w:tcW w:w="1945" w:type="dxa"/>
            <w:shd w:val="clear" w:color="auto" w:fill="auto"/>
          </w:tcPr>
          <w:p w:rsidR="00AD6ADB" w:rsidRPr="00390B51" w:rsidRDefault="007850AD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1962 un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vecāki</w:t>
            </w:r>
          </w:p>
        </w:tc>
        <w:tc>
          <w:tcPr>
            <w:tcW w:w="1663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30</w:t>
            </w:r>
            <w:r w:rsidR="007850AD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min.</w:t>
            </w:r>
          </w:p>
        </w:tc>
        <w:tc>
          <w:tcPr>
            <w:tcW w:w="1403" w:type="dxa"/>
            <w:shd w:val="clear" w:color="auto" w:fill="auto"/>
          </w:tcPr>
          <w:p w:rsidR="00AD6ADB" w:rsidRPr="00390B51" w:rsidRDefault="00C322DE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13:45</w:t>
            </w:r>
          </w:p>
        </w:tc>
      </w:tr>
    </w:tbl>
    <w:p w:rsidR="00AD6ADB" w:rsidRPr="00390B51" w:rsidRDefault="00AD6ADB" w:rsidP="002A4B11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041746" w:rsidRPr="00390B51" w:rsidRDefault="00041746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Vērtē</w:t>
      </w:r>
      <w:r w:rsidR="007850AD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šana</w:t>
      </w: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041746" w:rsidRPr="00390B51" w:rsidRDefault="00041746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Vērtē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šana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notiek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katrā vecuma grupā atsevišķi. Uzvar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tas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dalībnieks, kurš savā vecuma grupā izcīnījis labāko vietu</w:t>
      </w:r>
      <w:r w:rsidR="00670668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Sacensības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ir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individuālas.</w:t>
      </w:r>
    </w:p>
    <w:p w:rsidR="00670668" w:rsidRPr="00390B51" w:rsidRDefault="0053349E" w:rsidP="002A783B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Katra posma katras vecuma grupas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pirmie 15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dalībnieki izcīna punktus.</w:t>
      </w:r>
    </w:p>
    <w:p w:rsidR="00AD6ADB" w:rsidRPr="00390B51" w:rsidRDefault="00AD6ADB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Kopvērtējumā uzvar dalībnieks ar 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vis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lielāko punktu summu.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Gadījumā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,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ja uzvarētājiem vienādi punkti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,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uzvar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dalībnieks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,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kuram vairāk uzvaru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atsevišķos posmos vai augstāka vieta 4.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posmā Valmierā.</w:t>
      </w:r>
    </w:p>
    <w:p w:rsidR="002A4B11" w:rsidRPr="00390B51" w:rsidRDefault="002A4B11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C276D5" w:rsidRPr="00390B51" w:rsidRDefault="00C276D5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515634" w:rsidRPr="00390B51" w:rsidRDefault="00515634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C276D5" w:rsidRPr="00390B51" w:rsidRDefault="00C276D5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2A4B11" w:rsidRPr="00390B51" w:rsidRDefault="002A4B11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lastRenderedPageBreak/>
        <w:t>Punktu sadalījums</w:t>
      </w:r>
      <w:r w:rsidR="00F97F2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1.-15. vietas ieguvējiem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:</w:t>
      </w:r>
    </w:p>
    <w:p w:rsidR="007850AD" w:rsidRPr="00390B51" w:rsidRDefault="007850AD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89"/>
        <w:gridCol w:w="689"/>
        <w:gridCol w:w="689"/>
        <w:gridCol w:w="689"/>
        <w:gridCol w:w="689"/>
        <w:gridCol w:w="809"/>
      </w:tblGrid>
      <w:tr w:rsidR="002A4B11" w:rsidRPr="00390B51" w:rsidTr="00515634">
        <w:trPr>
          <w:jc w:val="center"/>
        </w:trPr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6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8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11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12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13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14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  <w:tc>
          <w:tcPr>
            <w:tcW w:w="80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15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="00670668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v.</w:t>
            </w:r>
          </w:p>
        </w:tc>
      </w:tr>
      <w:tr w:rsidR="002A4B11" w:rsidRPr="00390B51" w:rsidTr="00515634">
        <w:trPr>
          <w:jc w:val="center"/>
        </w:trPr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AD6ADB" w:rsidRPr="00390B51" w:rsidRDefault="00AD6ADB" w:rsidP="00390B51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</w:t>
            </w:r>
          </w:p>
        </w:tc>
      </w:tr>
    </w:tbl>
    <w:p w:rsidR="00AD6ADB" w:rsidRPr="00390B51" w:rsidRDefault="00AD6ADB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AD6ADB" w:rsidRPr="00390B51" w:rsidRDefault="00AD6ADB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Apbalvošana</w:t>
      </w:r>
      <w:r w:rsidRPr="00390B51"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  <w:t>.</w:t>
      </w:r>
    </w:p>
    <w:p w:rsidR="002A4B11" w:rsidRPr="00390B51" w:rsidRDefault="00182A05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A.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Pizika kausu saņem kopvērtējuma uzvarētāji Kat.1,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F31C1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Kat.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2,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Kat</w:t>
      </w:r>
      <w:r w:rsidR="00F31C1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3 vecuma grupās.</w:t>
      </w:r>
    </w:p>
    <w:p w:rsidR="00AD6ADB" w:rsidRPr="00390B51" w:rsidRDefault="00AD6ADB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Katra posma 1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-3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. </w:t>
      </w:r>
      <w:r w:rsidR="00F97F2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v</w:t>
      </w:r>
      <w:r w:rsidR="007850AD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ietas i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eguvēji saņem sponsoru balvas.</w:t>
      </w:r>
    </w:p>
    <w:p w:rsidR="002A4B11" w:rsidRPr="00390B51" w:rsidRDefault="002A4B11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AD6ADB" w:rsidRPr="00390B51" w:rsidRDefault="00AD6ADB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Naudas balvas kopvērtējuma uzvarētājiem</w:t>
      </w:r>
      <w:r w:rsidR="0013447E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(LVL)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:</w:t>
      </w:r>
    </w:p>
    <w:p w:rsidR="007850AD" w:rsidRPr="00390B51" w:rsidRDefault="007850AD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68"/>
        <w:gridCol w:w="568"/>
        <w:gridCol w:w="568"/>
        <w:gridCol w:w="568"/>
        <w:gridCol w:w="568"/>
        <w:gridCol w:w="568"/>
      </w:tblGrid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Kopvērtējumā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6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7850AD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M14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M16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W-E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M-E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M-30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</w:tr>
      <w:tr w:rsidR="002A4B11" w:rsidRPr="00390B51" w:rsidTr="00C4542B">
        <w:tc>
          <w:tcPr>
            <w:tcW w:w="1349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M-40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03E8F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5</w:t>
            </w:r>
          </w:p>
        </w:tc>
      </w:tr>
    </w:tbl>
    <w:p w:rsidR="002A4B11" w:rsidRPr="00390B51" w:rsidRDefault="002A4B11" w:rsidP="002A4B11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</w:p>
    <w:p w:rsidR="00AD6ADB" w:rsidRPr="00390B51" w:rsidRDefault="00041746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Dalībnieku uzņemšana un izdevumi</w:t>
      </w:r>
      <w:r w:rsidRPr="00390B51">
        <w:rPr>
          <w:rFonts w:eastAsia="Times New Roman" w:cs="Calibri"/>
          <w:b/>
          <w:sz w:val="24"/>
          <w:szCs w:val="24"/>
          <w:shd w:val="clear" w:color="auto" w:fill="FFFFFF"/>
          <w:lang w:eastAsia="lv-LV"/>
        </w:rPr>
        <w:t>.</w:t>
      </w:r>
    </w:p>
    <w:p w:rsidR="0013447E" w:rsidRPr="00390B51" w:rsidRDefault="00041746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Izdevum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us, kuri saistīti ar sacensību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rīkošanu</w:t>
      </w:r>
      <w:r w:rsidR="0013447E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,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sedz </w:t>
      </w:r>
      <w:r w:rsidR="00E03E8F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sacensību organizators</w:t>
      </w:r>
      <w:r w:rsidR="0013447E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</w:p>
    <w:p w:rsidR="00041746" w:rsidRPr="00390B51" w:rsidRDefault="0013447E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D</w:t>
      </w:r>
      <w:r w:rsidR="00041746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alībnieku naktsmīt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nes, dienas naudu (ēdināšanu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)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un </w:t>
      </w:r>
      <w:r w:rsidR="00041746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ceļ</w:t>
      </w:r>
      <w:r w:rsidR="002A4B11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a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izdevumus sedz dalībniekus k</w:t>
      </w:r>
      <w:r w:rsidR="00041746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omandējošā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organizācija</w:t>
      </w:r>
      <w:r w:rsidR="00041746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.</w:t>
      </w:r>
    </w:p>
    <w:p w:rsidR="00182A05" w:rsidRPr="00390B51" w:rsidRDefault="00182A05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041746" w:rsidRPr="00390B51" w:rsidRDefault="00AD6ADB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 xml:space="preserve">Dalībnieku </w:t>
      </w:r>
      <w:r w:rsidR="007059D9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pieteikšanās,</w:t>
      </w:r>
      <w:r w:rsidR="00F97F2B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reģistrācija un d</w:t>
      </w:r>
      <w:r w:rsidR="00041746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alības maksa</w:t>
      </w:r>
      <w:r w:rsidR="0013447E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 xml:space="preserve"> (LVL)</w:t>
      </w:r>
      <w:r w:rsidR="00041746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2A4B11" w:rsidRPr="00390B51" w:rsidRDefault="002A4B11" w:rsidP="002A4B11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701"/>
      </w:tblGrid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Grupas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1.</w:t>
            </w:r>
            <w:r w:rsidR="0013447E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kārta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Uz vietas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Kat.1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Kat.2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Kat.3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bezmaksas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M14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M16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2,-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W-Elite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M-Elite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M-30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M-40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7,-</w:t>
            </w:r>
          </w:p>
        </w:tc>
      </w:tr>
      <w:tr w:rsidR="00AD6ADB" w:rsidRPr="00390B51" w:rsidTr="00C4542B">
        <w:tc>
          <w:tcPr>
            <w:tcW w:w="11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M-50/60</w:t>
            </w:r>
          </w:p>
        </w:tc>
        <w:tc>
          <w:tcPr>
            <w:tcW w:w="1984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4,-</w:t>
            </w:r>
          </w:p>
        </w:tc>
        <w:tc>
          <w:tcPr>
            <w:tcW w:w="1701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7,-</w:t>
            </w:r>
          </w:p>
        </w:tc>
      </w:tr>
    </w:tbl>
    <w:p w:rsidR="002A4B11" w:rsidRPr="00390B51" w:rsidRDefault="002A4B11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AD6ADB" w:rsidRPr="00390B51" w:rsidRDefault="002A4B11" w:rsidP="00F97F2B">
      <w:pPr>
        <w:tabs>
          <w:tab w:val="left" w:pos="284"/>
        </w:tabs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ab/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Pieteikšanās 1.</w:t>
      </w:r>
      <w:r w:rsidR="0013447E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kārta notiek līdz </w:t>
      </w:r>
      <w:r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zemāk norādītā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datuma plkst.</w:t>
      </w:r>
      <w:r w:rsidR="0013447E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 xml:space="preserve"> </w:t>
      </w:r>
      <w:r w:rsidR="00AD6ADB" w:rsidRPr="00390B51">
        <w:rPr>
          <w:rFonts w:eastAsia="Times New Roman" w:cs="Calibri"/>
          <w:sz w:val="24"/>
          <w:szCs w:val="24"/>
          <w:shd w:val="clear" w:color="auto" w:fill="FFFFFF"/>
          <w:lang w:eastAsia="lv-LV"/>
        </w:rPr>
        <w:t>23:59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336"/>
        <w:gridCol w:w="1559"/>
      </w:tblGrid>
      <w:tr w:rsidR="0013447E" w:rsidRPr="00390B51" w:rsidTr="00F97F2B">
        <w:tc>
          <w:tcPr>
            <w:tcW w:w="2176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Posms</w:t>
            </w:r>
          </w:p>
        </w:tc>
        <w:tc>
          <w:tcPr>
            <w:tcW w:w="2336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Pieteikšanās 1.</w:t>
            </w:r>
            <w:r w:rsidR="00F97F2B"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kārta</w:t>
            </w:r>
          </w:p>
        </w:tc>
        <w:tc>
          <w:tcPr>
            <w:tcW w:w="1559" w:type="dxa"/>
            <w:shd w:val="clear" w:color="auto" w:fill="auto"/>
          </w:tcPr>
          <w:p w:rsidR="00AD6ADB" w:rsidRPr="00390B51" w:rsidRDefault="00AD6ADB" w:rsidP="00F97F2B">
            <w:pPr>
              <w:spacing w:after="0" w:line="270" w:lineRule="atLeast"/>
              <w:jc w:val="center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Uz vietas</w:t>
            </w:r>
          </w:p>
        </w:tc>
      </w:tr>
      <w:tr w:rsidR="0013447E" w:rsidRPr="00390B51" w:rsidTr="00F97F2B">
        <w:tc>
          <w:tcPr>
            <w:tcW w:w="2176" w:type="dxa"/>
            <w:shd w:val="clear" w:color="auto" w:fill="auto"/>
          </w:tcPr>
          <w:p w:rsidR="00AD6ADB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  <w:r w:rsidR="00F97F2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posms </w:t>
            </w: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Smiltene</w:t>
            </w:r>
          </w:p>
        </w:tc>
        <w:tc>
          <w:tcPr>
            <w:tcW w:w="2336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07.11.12</w:t>
            </w:r>
          </w:p>
        </w:tc>
        <w:tc>
          <w:tcPr>
            <w:tcW w:w="1559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9:00 – 13:00</w:t>
            </w:r>
          </w:p>
        </w:tc>
      </w:tr>
      <w:tr w:rsidR="0013447E" w:rsidRPr="00390B51" w:rsidTr="00F97F2B">
        <w:tc>
          <w:tcPr>
            <w:tcW w:w="2176" w:type="dxa"/>
            <w:shd w:val="clear" w:color="auto" w:fill="auto"/>
          </w:tcPr>
          <w:p w:rsidR="00AD6ADB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  <w:r w:rsidR="00F97F2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posms Rīga</w:t>
            </w:r>
          </w:p>
        </w:tc>
        <w:tc>
          <w:tcPr>
            <w:tcW w:w="2336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07.11.12</w:t>
            </w:r>
          </w:p>
        </w:tc>
        <w:tc>
          <w:tcPr>
            <w:tcW w:w="1559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9:00 – 13:00</w:t>
            </w:r>
          </w:p>
        </w:tc>
      </w:tr>
      <w:tr w:rsidR="0013447E" w:rsidRPr="00390B51" w:rsidTr="00F97F2B">
        <w:tc>
          <w:tcPr>
            <w:tcW w:w="2176" w:type="dxa"/>
            <w:shd w:val="clear" w:color="auto" w:fill="auto"/>
          </w:tcPr>
          <w:p w:rsidR="00AD6ADB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  <w:r w:rsidR="00F97F2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posms Salacgrīva</w:t>
            </w:r>
          </w:p>
        </w:tc>
        <w:tc>
          <w:tcPr>
            <w:tcW w:w="2336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14.11.12</w:t>
            </w:r>
          </w:p>
        </w:tc>
        <w:tc>
          <w:tcPr>
            <w:tcW w:w="1559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9:00 – 13:00</w:t>
            </w:r>
          </w:p>
        </w:tc>
      </w:tr>
      <w:tr w:rsidR="0013447E" w:rsidRPr="00390B51" w:rsidTr="00F97F2B">
        <w:tc>
          <w:tcPr>
            <w:tcW w:w="2176" w:type="dxa"/>
            <w:shd w:val="clear" w:color="auto" w:fill="auto"/>
          </w:tcPr>
          <w:p w:rsidR="00AD6ADB" w:rsidRPr="00390B51" w:rsidRDefault="00E03E8F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  <w:r w:rsidR="00F97F2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="00AD6ADB" w:rsidRPr="00390B51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  <w:lang w:eastAsia="lv-LV"/>
              </w:rPr>
              <w:t>posms Valmiera</w:t>
            </w:r>
          </w:p>
        </w:tc>
        <w:tc>
          <w:tcPr>
            <w:tcW w:w="2336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14.11.12</w:t>
            </w:r>
          </w:p>
        </w:tc>
        <w:tc>
          <w:tcPr>
            <w:tcW w:w="1559" w:type="dxa"/>
            <w:shd w:val="clear" w:color="auto" w:fill="auto"/>
          </w:tcPr>
          <w:p w:rsidR="00AD6ADB" w:rsidRPr="00390B51" w:rsidRDefault="00AD6ADB" w:rsidP="002A4B11">
            <w:pPr>
              <w:spacing w:after="0" w:line="270" w:lineRule="atLeast"/>
              <w:jc w:val="both"/>
              <w:textAlignment w:val="baseline"/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</w:pPr>
            <w:r w:rsidRPr="00390B51">
              <w:rPr>
                <w:rFonts w:eastAsia="Times New Roman" w:cs="Calibri"/>
                <w:sz w:val="24"/>
                <w:szCs w:val="24"/>
                <w:shd w:val="clear" w:color="auto" w:fill="FFFFFF"/>
                <w:lang w:eastAsia="lv-LV"/>
              </w:rPr>
              <w:t>9:00 – 13:00</w:t>
            </w:r>
          </w:p>
        </w:tc>
      </w:tr>
    </w:tbl>
    <w:p w:rsidR="00AD6ADB" w:rsidRPr="00390B51" w:rsidRDefault="00AD6ADB" w:rsidP="002A4B11">
      <w:pPr>
        <w:spacing w:after="0" w:line="270" w:lineRule="atLeast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</w:p>
    <w:p w:rsidR="00F97F2B" w:rsidRPr="00390B51" w:rsidRDefault="00F97F2B" w:rsidP="002A4B11">
      <w:pPr>
        <w:tabs>
          <w:tab w:val="left" w:pos="426"/>
        </w:tabs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C276D5" w:rsidRPr="00390B51" w:rsidRDefault="00C276D5" w:rsidP="002A4B11">
      <w:pPr>
        <w:tabs>
          <w:tab w:val="left" w:pos="426"/>
        </w:tabs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2A4B11" w:rsidRPr="00390B51" w:rsidRDefault="00F97F2B" w:rsidP="00F97F2B">
      <w:pPr>
        <w:tabs>
          <w:tab w:val="left" w:pos="284"/>
        </w:tabs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lastRenderedPageBreak/>
        <w:tab/>
      </w:r>
      <w:r w:rsidR="00656BE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Dalības maksu var</w:t>
      </w:r>
      <w:r w:rsidR="00041746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samaksāt</w:t>
      </w:r>
      <w:r w:rsidR="002A4B1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</w:t>
      </w:r>
    </w:p>
    <w:p w:rsidR="00F97F2B" w:rsidRPr="00390B51" w:rsidRDefault="00F97F2B" w:rsidP="00F97F2B">
      <w:pPr>
        <w:tabs>
          <w:tab w:val="left" w:pos="284"/>
        </w:tabs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041746" w:rsidRPr="00390B51" w:rsidRDefault="00457460" w:rsidP="002A4B11">
      <w:pPr>
        <w:numPr>
          <w:ilvl w:val="0"/>
          <w:numId w:val="4"/>
        </w:numPr>
        <w:tabs>
          <w:tab w:val="left" w:pos="426"/>
        </w:tabs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</w:t>
      </w:r>
      <w:r w:rsidR="00656BE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tarta vietā</w:t>
      </w:r>
      <w:r w:rsidR="00041746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pie</w:t>
      </w:r>
      <w:r w:rsidR="00656BE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sacensību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656BE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numuru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saņemšanas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2A4B1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rēķinu var saņemt tikai piesakoties ie</w:t>
      </w:r>
      <w:r w:rsidR="00A45213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priekš: </w:t>
      </w:r>
      <w:r w:rsidR="002A4B1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nosūtot pieteikumu uz</w:t>
      </w:r>
      <w:r w:rsidR="00182A05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cyclocross_lat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@inbox.lv.</w:t>
      </w:r>
    </w:p>
    <w:p w:rsidR="00F97F2B" w:rsidRPr="00390B51" w:rsidRDefault="00F97F2B" w:rsidP="00F97F2B">
      <w:pPr>
        <w:tabs>
          <w:tab w:val="left" w:pos="426"/>
        </w:tabs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F91A1D" w:rsidRPr="00390B51" w:rsidRDefault="00AD6ADB" w:rsidP="002A4B11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Ar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pārskaitījumu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uz rekvizītiem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: </w:t>
      </w:r>
    </w:p>
    <w:p w:rsidR="00F91A1D" w:rsidRPr="00390B51" w:rsidRDefault="00F91A1D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Biedrība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„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Valmieras velo vienība”</w:t>
      </w:r>
    </w:p>
    <w:p w:rsidR="00F91A1D" w:rsidRPr="00390B51" w:rsidRDefault="00F91A1D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Salnu iela 8</w:t>
      </w:r>
    </w:p>
    <w:p w:rsidR="00F91A1D" w:rsidRPr="00390B51" w:rsidRDefault="00F91A1D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Valmiera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LV-4201</w:t>
      </w:r>
    </w:p>
    <w:p w:rsidR="00F91A1D" w:rsidRPr="00390B51" w:rsidRDefault="00F91A1D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Reģ.nr. 50008102801</w:t>
      </w:r>
    </w:p>
    <w:p w:rsidR="00F91A1D" w:rsidRPr="00390B51" w:rsidRDefault="00457460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IBAN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: LV62HABA0551013699957</w:t>
      </w:r>
    </w:p>
    <w:p w:rsidR="00457460" w:rsidRPr="00390B51" w:rsidRDefault="00457460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SWIFT: HABALV22</w:t>
      </w:r>
    </w:p>
    <w:p w:rsidR="00F91A1D" w:rsidRPr="00390B51" w:rsidRDefault="00F97F2B" w:rsidP="00F97F2B">
      <w:pPr>
        <w:spacing w:after="0" w:line="270" w:lineRule="atLeast"/>
        <w:ind w:left="72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Norādot</w:t>
      </w:r>
      <w:r w:rsidR="008752A2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: </w:t>
      </w:r>
      <w:r w:rsidR="00457460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v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ārdu,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u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zvārdu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dalības maksu,</w:t>
      </w:r>
      <w:r w:rsidR="00F91A1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D6AD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posma nr.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vecuma grupu</w:t>
      </w:r>
      <w:r w:rsidR="00182A05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komandu</w:t>
      </w:r>
    </w:p>
    <w:p w:rsidR="007059D9" w:rsidRPr="00390B51" w:rsidRDefault="007059D9" w:rsidP="002A4B11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7059D9" w:rsidRPr="00390B51" w:rsidRDefault="007059D9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Sacensību dienā reģistrācija un st</w:t>
      </w:r>
      <w:r w:rsidR="000625C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arta numuru saņemšana no plkst</w:t>
      </w:r>
      <w:r w:rsidR="00515634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9:00</w:t>
      </w:r>
      <w:r w:rsidR="000625C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7059D9" w:rsidRPr="00390B51" w:rsidRDefault="007059D9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Numurus pārtrauc izsniegt 30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min. pirms katra brauciena starta.</w:t>
      </w:r>
      <w:r w:rsidR="002A4B1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Neiera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šanās gadījumā starta nauda netiek atmaksāta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vai pārcelta uz nākam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o posmu.</w:t>
      </w:r>
    </w:p>
    <w:p w:rsidR="007059D9" w:rsidRPr="00390B51" w:rsidRDefault="007059D9" w:rsidP="002A4B11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A1332A" w:rsidRPr="00390B51" w:rsidRDefault="00A1332A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Drošība.</w:t>
      </w:r>
    </w:p>
    <w:p w:rsidR="00A1332A" w:rsidRPr="00390B51" w:rsidRDefault="002A4B11" w:rsidP="002A4B11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Nolikuma punktu nezināšana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neattaisno dalībniekus un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pavadošo personālu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kā arī neatbrīvo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tos 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no atbildības.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Dalībnieki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kuri piedalās sacensībās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a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r savu parakstu apliecina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ka u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zņemas atbildību par savas veselības stāvokli,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B51C8C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iespējamajiem 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negadījumiem sacensību laikā un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par 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to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ka</w:t>
      </w:r>
      <w:r w:rsidR="0053349E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atrodoties ārpus sacensību norises vietas uz koplietošanas ceļiem,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ievēros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ceļu </w:t>
      </w:r>
      <w:r w:rsidR="00A1332A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satiksmes drošības noteikumus.</w:t>
      </w:r>
    </w:p>
    <w:p w:rsidR="00F97F2B" w:rsidRPr="00390B51" w:rsidRDefault="00A1332A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Dalībnieku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vecumā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no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7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līdz 16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gad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iem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piedalīšanās sacensībās 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atļauta tikai ar vecāku rakstisku atļauju (i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zņemot dalībniekus ar LRF licenc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ēm)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, vecākiem</w:t>
      </w:r>
      <w:r w:rsidR="00515AF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uzņemoties atbildību par dalībnieka veselības stāvokli un drošību.</w:t>
      </w:r>
    </w:p>
    <w:p w:rsidR="00A1332A" w:rsidRPr="00390B51" w:rsidRDefault="00515AF8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sz w:val="24"/>
          <w:szCs w:val="24"/>
          <w:shd w:val="clear" w:color="auto" w:fill="FFFFFF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Visiem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sacensību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dalībniekiem 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obligāti jālieto aizsargķiveres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7059D9" w:rsidRPr="00390B51" w:rsidRDefault="007059D9" w:rsidP="002A4B11">
      <w:pPr>
        <w:spacing w:after="0" w:line="270" w:lineRule="atLeast"/>
        <w:jc w:val="both"/>
        <w:textAlignment w:val="baseline"/>
        <w:rPr>
          <w:rFonts w:cs="Calibri"/>
          <w:sz w:val="24"/>
          <w:szCs w:val="24"/>
        </w:rPr>
      </w:pPr>
    </w:p>
    <w:p w:rsidR="007059D9" w:rsidRPr="00390B51" w:rsidRDefault="007059D9" w:rsidP="002A4B11">
      <w:pPr>
        <w:numPr>
          <w:ilvl w:val="0"/>
          <w:numId w:val="3"/>
        </w:numPr>
        <w:spacing w:after="0" w:line="270" w:lineRule="atLeast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Dažādi</w:t>
      </w:r>
      <w:r w:rsidR="006910B8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F97F2B" w:rsidRPr="00390B51" w:rsidRDefault="007059D9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Sacensībās atļaut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s piedalīties ar </w:t>
      </w:r>
      <w:r w:rsidR="00E461F7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MTB</w:t>
      </w:r>
      <w:r w:rsidR="006B0C78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tipa divriteņiem</w:t>
      </w:r>
      <w:r w:rsidR="00E461F7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74F07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un velokrosa</w:t>
      </w:r>
      <w:r w:rsidR="00515634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574F07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(Cyclocross)</w:t>
      </w:r>
      <w:r w:rsidR="00F97F2B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tipa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divriteņiem</w:t>
      </w:r>
      <w:r w:rsidR="00574F07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</w:p>
    <w:p w:rsidR="002710A8" w:rsidRPr="00390B51" w:rsidRDefault="00515AF8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Tehniskā palīdzība un divriteņu maiņa atļauta tikai speciāli norādītā trases posmā.</w:t>
      </w:r>
    </w:p>
    <w:p w:rsidR="00515AF8" w:rsidRPr="00390B51" w:rsidRDefault="00515AF8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Pēc sacensībām tiks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nodrošināta divriteņu mazgāšana.</w:t>
      </w:r>
    </w:p>
    <w:p w:rsidR="007059D9" w:rsidRPr="00390B51" w:rsidRDefault="00185FA9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3.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posma sacensībās 17.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novembrī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Salacgrīvā </w:t>
      </w:r>
      <w:r w:rsidR="00346FC7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notiks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stafetes brauciens bērniem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(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dzimušiem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2006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-2008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. gadā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) </w:t>
      </w:r>
      <w:r w:rsidR="00C47F9D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kopā </w:t>
      </w: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ar Latv</w:t>
      </w:r>
      <w:r w:rsidR="0053349E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ijas </w:t>
      </w:r>
      <w:r w:rsidR="00E461F7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un Igaunijas </w:t>
      </w:r>
      <w:r w:rsidR="0053349E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labākajiem riteņbraucējiem </w:t>
      </w:r>
      <w:r w:rsidR="00AF7224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–</w:t>
      </w:r>
      <w:r w:rsidR="0053349E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stafete sadalīta 2 posmos, no kuriem 1. posmu veic sportists un 2. posmu veic bērns.</w:t>
      </w:r>
    </w:p>
    <w:p w:rsidR="004B3844" w:rsidRPr="00390B51" w:rsidRDefault="004B3844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8F3C9C" w:rsidRPr="00390B51" w:rsidRDefault="008F3C9C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8F3C9C" w:rsidRPr="00390B51" w:rsidRDefault="008F3C9C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8F3C9C" w:rsidRPr="00390B51" w:rsidRDefault="008F3C9C" w:rsidP="008F3C9C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A. Piziks</w:t>
      </w:r>
    </w:p>
    <w:p w:rsidR="008F3C9C" w:rsidRPr="00390B51" w:rsidRDefault="008F3C9C" w:rsidP="008F3C9C">
      <w:pPr>
        <w:spacing w:after="0" w:line="270" w:lineRule="atLeast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Biedrība „Valmieras velo vienība”</w:t>
      </w:r>
    </w:p>
    <w:p w:rsidR="008F3C9C" w:rsidRPr="00390B51" w:rsidRDefault="008F3C9C" w:rsidP="008F3C9C">
      <w:pPr>
        <w:spacing w:after="0" w:line="270" w:lineRule="atLeast"/>
        <w:jc w:val="both"/>
        <w:textAlignment w:val="baseline"/>
        <w:rPr>
          <w:rFonts w:cs="Calibri"/>
          <w:sz w:val="24"/>
          <w:szCs w:val="24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Salnu iela 8, Valmiera, LV-4201</w:t>
      </w:r>
    </w:p>
    <w:p w:rsidR="008F3C9C" w:rsidRPr="00390B51" w:rsidRDefault="008F3C9C" w:rsidP="00C47F9D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FB47B8" w:rsidRPr="00390B51" w:rsidRDefault="008F3C9C" w:rsidP="00FB47B8">
      <w:pPr>
        <w:spacing w:after="0" w:line="270" w:lineRule="atLeast"/>
        <w:ind w:firstLine="360"/>
        <w:jc w:val="center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br w:type="page"/>
      </w:r>
      <w:r w:rsidR="00FB47B8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lastRenderedPageBreak/>
        <w:t>Sacensību posmu kartes:</w:t>
      </w:r>
    </w:p>
    <w:p w:rsidR="00FB47B8" w:rsidRPr="00390B51" w:rsidRDefault="00FB47B8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</w:p>
    <w:p w:rsidR="00FB47B8" w:rsidRPr="00390B51" w:rsidRDefault="00FB47B8" w:rsidP="00FB47B8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1. posms:</w:t>
      </w:r>
    </w:p>
    <w:p w:rsidR="00FB47B8" w:rsidRPr="00390B51" w:rsidRDefault="00FB47B8" w:rsidP="00FB47B8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Smiltene, 10.11.12, Jāņkalna estrāde</w:t>
      </w:r>
    </w:p>
    <w:p w:rsidR="00FB47B8" w:rsidRPr="00390B51" w:rsidRDefault="00A40DB2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Aptuvenās koordināta</w:t>
      </w:r>
      <w:r w:rsidR="00FB47B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s: 57.424206,25.897171</w:t>
      </w:r>
    </w:p>
    <w:p w:rsidR="004B3844" w:rsidRPr="00390B51" w:rsidRDefault="006029CD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noProof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5048885" cy="3434715"/>
            <wp:effectExtent l="0" t="0" r="0" b="0"/>
            <wp:docPr id="1" name="Picture 1" descr="TRASE_SMIL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SE_SMIL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44" w:rsidRPr="00390B51" w:rsidRDefault="004B3844" w:rsidP="004B3844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C276D5" w:rsidRPr="00390B51" w:rsidRDefault="00C276D5" w:rsidP="004B3844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FB47B8" w:rsidRPr="00390B51" w:rsidRDefault="00FB47B8" w:rsidP="00FB47B8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2. posms:</w:t>
      </w:r>
    </w:p>
    <w:p w:rsidR="00FB47B8" w:rsidRPr="00390B51" w:rsidRDefault="00FB47B8" w:rsidP="00FB47B8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Rīga, 11.11.12, Mārupītes parks (Amulas/Slampes ielas krustojums)</w:t>
      </w:r>
    </w:p>
    <w:p w:rsidR="00C276D5" w:rsidRPr="00390B51" w:rsidRDefault="00A40DB2" w:rsidP="00C276D5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Aptuvenās koordināta</w:t>
      </w:r>
      <w:r w:rsidR="00C276D5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s:</w:t>
      </w:r>
      <w:r w:rsidR="00C24981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 xml:space="preserve"> 56.918889,24.059047</w:t>
      </w:r>
    </w:p>
    <w:p w:rsidR="00C276D5" w:rsidRPr="00390B51" w:rsidRDefault="006029CD" w:rsidP="00C276D5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noProof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5041265" cy="2560320"/>
            <wp:effectExtent l="0" t="0" r="6985" b="0"/>
            <wp:docPr id="2" name="Picture 2" descr="TRASE_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E_R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B8" w:rsidRPr="00390B51" w:rsidRDefault="008F3C9C" w:rsidP="00C276D5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br w:type="page"/>
      </w:r>
      <w:r w:rsidR="00FB47B8"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lastRenderedPageBreak/>
        <w:t>3. posms:</w:t>
      </w:r>
    </w:p>
    <w:p w:rsidR="00FB47B8" w:rsidRPr="00390B51" w:rsidRDefault="00FB47B8" w:rsidP="00FB47B8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Salacgrīva, 17.11.12, Salacgrīvas estrāde (Zvejnieku parks)</w:t>
      </w:r>
    </w:p>
    <w:p w:rsidR="00FB47B8" w:rsidRPr="00390B51" w:rsidRDefault="00A40DB2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Aptuvenās koordināta</w:t>
      </w:r>
      <w:r w:rsidR="00FB47B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s: 57.766747,24.350871</w:t>
      </w:r>
    </w:p>
    <w:p w:rsidR="004B3844" w:rsidRPr="00390B51" w:rsidRDefault="006029CD" w:rsidP="004B3844">
      <w:pPr>
        <w:spacing w:after="0" w:line="270" w:lineRule="atLeast"/>
        <w:ind w:left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noProof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2067560" cy="4039235"/>
            <wp:effectExtent l="0" t="0" r="8890" b="0"/>
            <wp:docPr id="3" name="Picture 3" descr="TRASE_SALACG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SE_SALACGRI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9C" w:rsidRPr="00390B51" w:rsidRDefault="008F3C9C" w:rsidP="004B3844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C276D5" w:rsidRPr="00390B51" w:rsidRDefault="00C276D5" w:rsidP="004B3844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</w:p>
    <w:p w:rsidR="00FB47B8" w:rsidRPr="00390B51" w:rsidRDefault="00FB47B8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lv-LV"/>
        </w:rPr>
        <w:t>4. posms:</w:t>
      </w:r>
    </w:p>
    <w:p w:rsidR="00FB47B8" w:rsidRPr="00390B51" w:rsidRDefault="00FB47B8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Valmiera, 18.11.12, Dīvaliņa pļava (J. Daliņa stadions)</w:t>
      </w:r>
    </w:p>
    <w:p w:rsidR="00FB47B8" w:rsidRPr="00390B51" w:rsidRDefault="00A40DB2" w:rsidP="00FB47B8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Aptuvenās koordināta</w:t>
      </w:r>
      <w:r w:rsidR="00FB47B8" w:rsidRPr="00390B51"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  <w:t>s: 57.541455,25.433625</w:t>
      </w:r>
    </w:p>
    <w:p w:rsidR="00185FA9" w:rsidRPr="00390B51" w:rsidRDefault="006029CD" w:rsidP="008F3C9C">
      <w:pPr>
        <w:spacing w:after="0" w:line="270" w:lineRule="atLeast"/>
        <w:ind w:firstLine="360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lv-LV"/>
        </w:rPr>
      </w:pPr>
      <w:r>
        <w:rPr>
          <w:rFonts w:eastAsia="Times New Roman" w:cs="Calibri"/>
          <w:bCs/>
          <w:noProof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4389120" cy="3212465"/>
            <wp:effectExtent l="0" t="0" r="0" b="6985"/>
            <wp:docPr id="4" name="Picture 4" descr="TRASE_VALM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SE_VALMI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FA9" w:rsidRPr="00390B51" w:rsidSect="00515634">
      <w:foot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17" w:rsidRDefault="007F3517" w:rsidP="00041746">
      <w:pPr>
        <w:spacing w:after="0" w:line="240" w:lineRule="auto"/>
      </w:pPr>
      <w:r>
        <w:separator/>
      </w:r>
    </w:p>
  </w:endnote>
  <w:endnote w:type="continuationSeparator" w:id="0">
    <w:p w:rsidR="007F3517" w:rsidRDefault="007F3517" w:rsidP="0004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4F" w:rsidRDefault="00634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17" w:rsidRDefault="007F3517" w:rsidP="00041746">
      <w:pPr>
        <w:spacing w:after="0" w:line="240" w:lineRule="auto"/>
      </w:pPr>
      <w:r>
        <w:separator/>
      </w:r>
    </w:p>
  </w:footnote>
  <w:footnote w:type="continuationSeparator" w:id="0">
    <w:p w:rsidR="007F3517" w:rsidRDefault="007F3517" w:rsidP="0004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96E"/>
    <w:multiLevelType w:val="hybridMultilevel"/>
    <w:tmpl w:val="A75CFFDE"/>
    <w:lvl w:ilvl="0" w:tplc="7C3EB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C1C1C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BAA"/>
    <w:multiLevelType w:val="multilevel"/>
    <w:tmpl w:val="DDF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C7D78"/>
    <w:multiLevelType w:val="hybridMultilevel"/>
    <w:tmpl w:val="3FDC4A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01A2"/>
    <w:multiLevelType w:val="hybridMultilevel"/>
    <w:tmpl w:val="5D503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6"/>
    <w:rsid w:val="00041746"/>
    <w:rsid w:val="0004246B"/>
    <w:rsid w:val="00055656"/>
    <w:rsid w:val="000625C8"/>
    <w:rsid w:val="00066CF3"/>
    <w:rsid w:val="000878A1"/>
    <w:rsid w:val="00107D00"/>
    <w:rsid w:val="0013447E"/>
    <w:rsid w:val="00182A05"/>
    <w:rsid w:val="00185FA9"/>
    <w:rsid w:val="001B4868"/>
    <w:rsid w:val="001C375E"/>
    <w:rsid w:val="00220063"/>
    <w:rsid w:val="002225E7"/>
    <w:rsid w:val="002710A8"/>
    <w:rsid w:val="002A4B11"/>
    <w:rsid w:val="002A783B"/>
    <w:rsid w:val="002F4F6A"/>
    <w:rsid w:val="00346FC7"/>
    <w:rsid w:val="003663C3"/>
    <w:rsid w:val="00390B51"/>
    <w:rsid w:val="00457460"/>
    <w:rsid w:val="004B3844"/>
    <w:rsid w:val="00515634"/>
    <w:rsid w:val="00515AF8"/>
    <w:rsid w:val="0053349E"/>
    <w:rsid w:val="00574F07"/>
    <w:rsid w:val="005D6667"/>
    <w:rsid w:val="006029CD"/>
    <w:rsid w:val="0063474F"/>
    <w:rsid w:val="00656BE1"/>
    <w:rsid w:val="00670668"/>
    <w:rsid w:val="006910B8"/>
    <w:rsid w:val="006B0C78"/>
    <w:rsid w:val="006E0114"/>
    <w:rsid w:val="007059D9"/>
    <w:rsid w:val="007850AD"/>
    <w:rsid w:val="007910BE"/>
    <w:rsid w:val="007F3517"/>
    <w:rsid w:val="00843487"/>
    <w:rsid w:val="008752A2"/>
    <w:rsid w:val="008939C5"/>
    <w:rsid w:val="008F3C9C"/>
    <w:rsid w:val="00907F42"/>
    <w:rsid w:val="00987475"/>
    <w:rsid w:val="009D267B"/>
    <w:rsid w:val="009E73AA"/>
    <w:rsid w:val="00A1332A"/>
    <w:rsid w:val="00A40DB2"/>
    <w:rsid w:val="00A45213"/>
    <w:rsid w:val="00A95791"/>
    <w:rsid w:val="00AD6ADB"/>
    <w:rsid w:val="00AF7224"/>
    <w:rsid w:val="00B51C8C"/>
    <w:rsid w:val="00B930EE"/>
    <w:rsid w:val="00BC2A62"/>
    <w:rsid w:val="00BC4148"/>
    <w:rsid w:val="00C24981"/>
    <w:rsid w:val="00C276D5"/>
    <w:rsid w:val="00C32189"/>
    <w:rsid w:val="00C322DE"/>
    <w:rsid w:val="00C4424D"/>
    <w:rsid w:val="00C4542B"/>
    <w:rsid w:val="00C47F9D"/>
    <w:rsid w:val="00D3467E"/>
    <w:rsid w:val="00D73D0A"/>
    <w:rsid w:val="00E03E8F"/>
    <w:rsid w:val="00E461F7"/>
    <w:rsid w:val="00E77FB4"/>
    <w:rsid w:val="00F31C1F"/>
    <w:rsid w:val="00F91A1D"/>
    <w:rsid w:val="00F97F2B"/>
    <w:rsid w:val="00FB47B8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041746"/>
    <w:rPr>
      <w:b/>
      <w:bCs/>
    </w:rPr>
  </w:style>
  <w:style w:type="character" w:customStyle="1" w:styleId="apple-converted-space">
    <w:name w:val="apple-converted-space"/>
    <w:basedOn w:val="DefaultParagraphFont"/>
    <w:rsid w:val="00041746"/>
  </w:style>
  <w:style w:type="paragraph" w:styleId="Header">
    <w:name w:val="header"/>
    <w:basedOn w:val="Normal"/>
    <w:link w:val="HeaderChar"/>
    <w:uiPriority w:val="99"/>
    <w:unhideWhenUsed/>
    <w:rsid w:val="0063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4F"/>
  </w:style>
  <w:style w:type="paragraph" w:styleId="Footer">
    <w:name w:val="footer"/>
    <w:basedOn w:val="Normal"/>
    <w:link w:val="FooterChar"/>
    <w:uiPriority w:val="99"/>
    <w:unhideWhenUsed/>
    <w:rsid w:val="0063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4F"/>
  </w:style>
  <w:style w:type="table" w:styleId="TableGrid">
    <w:name w:val="Table Grid"/>
    <w:basedOn w:val="TableNormal"/>
    <w:uiPriority w:val="59"/>
    <w:rsid w:val="00AD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DB"/>
    <w:pPr>
      <w:ind w:left="720"/>
      <w:contextualSpacing/>
    </w:pPr>
  </w:style>
  <w:style w:type="character" w:styleId="Hyperlink">
    <w:name w:val="Hyperlink"/>
    <w:uiPriority w:val="99"/>
    <w:unhideWhenUsed/>
    <w:rsid w:val="00F97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63"/>
    <w:rPr>
      <w:rFonts w:ascii="Tahoma" w:hAnsi="Tahoma" w:cs="Tahoma"/>
      <w:sz w:val="16"/>
      <w:szCs w:val="16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041746"/>
    <w:rPr>
      <w:b/>
      <w:bCs/>
    </w:rPr>
  </w:style>
  <w:style w:type="character" w:customStyle="1" w:styleId="apple-converted-space">
    <w:name w:val="apple-converted-space"/>
    <w:basedOn w:val="DefaultParagraphFont"/>
    <w:rsid w:val="00041746"/>
  </w:style>
  <w:style w:type="paragraph" w:styleId="Header">
    <w:name w:val="header"/>
    <w:basedOn w:val="Normal"/>
    <w:link w:val="HeaderChar"/>
    <w:uiPriority w:val="99"/>
    <w:unhideWhenUsed/>
    <w:rsid w:val="0063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4F"/>
  </w:style>
  <w:style w:type="paragraph" w:styleId="Footer">
    <w:name w:val="footer"/>
    <w:basedOn w:val="Normal"/>
    <w:link w:val="FooterChar"/>
    <w:uiPriority w:val="99"/>
    <w:unhideWhenUsed/>
    <w:rsid w:val="00634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4F"/>
  </w:style>
  <w:style w:type="table" w:styleId="TableGrid">
    <w:name w:val="Table Grid"/>
    <w:basedOn w:val="TableNormal"/>
    <w:uiPriority w:val="59"/>
    <w:rsid w:val="00AD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DB"/>
    <w:pPr>
      <w:ind w:left="720"/>
      <w:contextualSpacing/>
    </w:pPr>
  </w:style>
  <w:style w:type="character" w:styleId="Hyperlink">
    <w:name w:val="Hyperlink"/>
    <w:uiPriority w:val="99"/>
    <w:unhideWhenUsed/>
    <w:rsid w:val="00F97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63"/>
    <w:rPr>
      <w:rFonts w:ascii="Tahoma" w:hAnsi="Tahoma" w:cs="Tahoma"/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&amp; Office</dc:creator>
  <cp:lastModifiedBy>Toms</cp:lastModifiedBy>
  <cp:revision>2</cp:revision>
  <dcterms:created xsi:type="dcterms:W3CDTF">2012-11-03T09:16:00Z</dcterms:created>
  <dcterms:modified xsi:type="dcterms:W3CDTF">2012-11-03T09:16:00Z</dcterms:modified>
</cp:coreProperties>
</file>